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16F8" w14:textId="77777777" w:rsidR="00972362" w:rsidRPr="00C83E26" w:rsidRDefault="00972362" w:rsidP="0003434B">
      <w:pPr>
        <w:pStyle w:val="Ttulo1"/>
        <w:rPr>
          <w:rFonts w:ascii="Calibri" w:hAnsi="Calibri" w:cs="Calibri"/>
          <w:b/>
          <w:color w:val="0000FF"/>
          <w:sz w:val="28"/>
          <w:u w:val="single"/>
        </w:rPr>
      </w:pPr>
    </w:p>
    <w:p w14:paraId="372720A7" w14:textId="6CF5707C" w:rsidR="00112402" w:rsidRPr="00C83E26" w:rsidRDefault="00112402" w:rsidP="00112402">
      <w:pPr>
        <w:jc w:val="center"/>
        <w:rPr>
          <w:rFonts w:ascii="Calibri" w:hAnsi="Calibri" w:cs="Calibri"/>
          <w:b/>
          <w:i/>
          <w:sz w:val="30"/>
          <w:szCs w:val="30"/>
          <w:u w:val="single"/>
        </w:rPr>
      </w:pPr>
      <w:r w:rsidRPr="00C83E26">
        <w:rPr>
          <w:rFonts w:ascii="Calibri" w:hAnsi="Calibri" w:cs="Calibri"/>
          <w:b/>
          <w:i/>
          <w:sz w:val="30"/>
          <w:szCs w:val="30"/>
          <w:u w:val="single"/>
        </w:rPr>
        <w:t xml:space="preserve">MEMORIAL DESCRITIVO </w:t>
      </w:r>
    </w:p>
    <w:p w14:paraId="731C8A8B" w14:textId="77777777" w:rsidR="00C83E26" w:rsidRPr="00C83E26" w:rsidRDefault="00C83E26" w:rsidP="00112402">
      <w:pPr>
        <w:jc w:val="center"/>
        <w:rPr>
          <w:rFonts w:ascii="Calibri" w:hAnsi="Calibri" w:cs="Calibri"/>
          <w:b/>
          <w:i/>
          <w:sz w:val="30"/>
          <w:szCs w:val="30"/>
          <w:u w:val="single"/>
        </w:rPr>
      </w:pPr>
    </w:p>
    <w:p w14:paraId="28FBFB92" w14:textId="2A5BE274" w:rsidR="00C83E26" w:rsidRPr="00C83E26" w:rsidRDefault="00C83E26" w:rsidP="00C83E26">
      <w:pPr>
        <w:jc w:val="center"/>
        <w:rPr>
          <w:rFonts w:ascii="Calibri" w:hAnsi="Calibri" w:cs="Calibri"/>
          <w:b/>
          <w:sz w:val="26"/>
          <w:szCs w:val="26"/>
        </w:rPr>
      </w:pPr>
      <w:r w:rsidRPr="00C83E26">
        <w:rPr>
          <w:rFonts w:ascii="Calibri" w:hAnsi="Calibri" w:cs="Calibri"/>
          <w:b/>
          <w:sz w:val="26"/>
          <w:szCs w:val="26"/>
        </w:rPr>
        <w:t xml:space="preserve">OBRA: </w:t>
      </w:r>
      <w:r w:rsidR="0070781C" w:rsidRPr="0070781C">
        <w:rPr>
          <w:rFonts w:ascii="Calibri" w:hAnsi="Calibri" w:cs="Calibri"/>
          <w:b/>
          <w:iCs/>
          <w:sz w:val="26"/>
          <w:szCs w:val="26"/>
        </w:rPr>
        <w:t>CO</w:t>
      </w:r>
      <w:r w:rsidR="000053CF">
        <w:rPr>
          <w:rFonts w:ascii="Calibri" w:hAnsi="Calibri" w:cs="Calibri"/>
          <w:b/>
          <w:iCs/>
          <w:sz w:val="26"/>
          <w:szCs w:val="26"/>
        </w:rPr>
        <w:t>NS</w:t>
      </w:r>
      <w:r w:rsidR="0070781C" w:rsidRPr="0070781C">
        <w:rPr>
          <w:rFonts w:ascii="Calibri" w:hAnsi="Calibri" w:cs="Calibri"/>
          <w:b/>
          <w:iCs/>
          <w:sz w:val="26"/>
          <w:szCs w:val="26"/>
        </w:rPr>
        <w:t>TRUÇÃO DE</w:t>
      </w:r>
      <w:r w:rsidR="00063441">
        <w:rPr>
          <w:rFonts w:ascii="Calibri" w:hAnsi="Calibri" w:cs="Calibri"/>
          <w:b/>
          <w:iCs/>
          <w:sz w:val="26"/>
          <w:szCs w:val="26"/>
        </w:rPr>
        <w:t xml:space="preserve"> TRANPORTE</w:t>
      </w:r>
      <w:r w:rsidR="0070781C" w:rsidRPr="0070781C">
        <w:rPr>
          <w:rFonts w:ascii="Calibri" w:hAnsi="Calibri" w:cs="Calibri"/>
          <w:b/>
          <w:iCs/>
          <w:sz w:val="26"/>
          <w:szCs w:val="26"/>
        </w:rPr>
        <w:t xml:space="preserve"> FUNICULAR</w:t>
      </w:r>
    </w:p>
    <w:p w14:paraId="65EEDA4A" w14:textId="77777777" w:rsidR="00C83E26" w:rsidRDefault="00C83E26" w:rsidP="00C83E26">
      <w:pPr>
        <w:jc w:val="both"/>
        <w:rPr>
          <w:rFonts w:ascii="Calibri" w:hAnsi="Calibri" w:cs="Calibri"/>
          <w:b/>
        </w:rPr>
      </w:pPr>
    </w:p>
    <w:p w14:paraId="17394950" w14:textId="77777777" w:rsidR="00CE198B" w:rsidRPr="00C83E26" w:rsidRDefault="00CE198B" w:rsidP="00C83E26">
      <w:pPr>
        <w:jc w:val="both"/>
        <w:rPr>
          <w:rFonts w:ascii="Calibri" w:hAnsi="Calibri" w:cs="Calibri"/>
          <w:b/>
        </w:rPr>
      </w:pPr>
    </w:p>
    <w:p w14:paraId="0BBE4248" w14:textId="551A4C7E" w:rsidR="00C83E26" w:rsidRPr="005C2B5B" w:rsidRDefault="005E4377" w:rsidP="00C83E26">
      <w:pPr>
        <w:jc w:val="both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b/>
          <w:i/>
          <w:sz w:val="25"/>
          <w:szCs w:val="25"/>
          <w:u w:val="single"/>
        </w:rPr>
        <w:t>Obra</w:t>
      </w:r>
      <w:r w:rsidR="00C83E26" w:rsidRPr="005C2B5B">
        <w:rPr>
          <w:rFonts w:ascii="Calibri" w:hAnsi="Calibri" w:cs="Calibri"/>
          <w:b/>
          <w:i/>
          <w:sz w:val="25"/>
          <w:szCs w:val="25"/>
          <w:u w:val="single"/>
        </w:rPr>
        <w:t>:</w:t>
      </w:r>
      <w:r w:rsidR="00C83E26" w:rsidRPr="005C2B5B">
        <w:rPr>
          <w:rFonts w:ascii="Calibri" w:hAnsi="Calibri" w:cs="Calibri"/>
          <w:i/>
          <w:sz w:val="25"/>
          <w:szCs w:val="25"/>
        </w:rPr>
        <w:t xml:space="preserve"> </w:t>
      </w:r>
      <w:r w:rsidR="00C83E26" w:rsidRPr="005C2B5B">
        <w:rPr>
          <w:rFonts w:ascii="Calibri" w:hAnsi="Calibri" w:cs="Calibri"/>
          <w:sz w:val="25"/>
          <w:szCs w:val="25"/>
        </w:rPr>
        <w:tab/>
      </w:r>
      <w:bookmarkStart w:id="0" w:name="_Hlk197546579"/>
      <w:r>
        <w:rPr>
          <w:rFonts w:ascii="Calibri" w:hAnsi="Calibri" w:cs="Calibri"/>
          <w:b/>
          <w:iCs/>
          <w:sz w:val="25"/>
          <w:szCs w:val="25"/>
        </w:rPr>
        <w:t>CO</w:t>
      </w:r>
      <w:r w:rsidR="000053CF">
        <w:rPr>
          <w:rFonts w:ascii="Calibri" w:hAnsi="Calibri" w:cs="Calibri"/>
          <w:b/>
          <w:iCs/>
          <w:sz w:val="25"/>
          <w:szCs w:val="25"/>
        </w:rPr>
        <w:t>NS</w:t>
      </w:r>
      <w:r>
        <w:rPr>
          <w:rFonts w:ascii="Calibri" w:hAnsi="Calibri" w:cs="Calibri"/>
          <w:b/>
          <w:iCs/>
          <w:sz w:val="25"/>
          <w:szCs w:val="25"/>
        </w:rPr>
        <w:t xml:space="preserve">TRUÇÃO DE </w:t>
      </w:r>
      <w:r w:rsidR="00063441">
        <w:rPr>
          <w:rFonts w:ascii="Calibri" w:hAnsi="Calibri" w:cs="Calibri"/>
          <w:b/>
          <w:iCs/>
          <w:sz w:val="25"/>
          <w:szCs w:val="25"/>
        </w:rPr>
        <w:t xml:space="preserve">TRANSPORTE </w:t>
      </w:r>
      <w:r w:rsidR="0070781C">
        <w:rPr>
          <w:rFonts w:ascii="Calibri" w:hAnsi="Calibri" w:cs="Calibri"/>
          <w:b/>
          <w:iCs/>
          <w:sz w:val="25"/>
          <w:szCs w:val="25"/>
        </w:rPr>
        <w:t>FUNICULAR</w:t>
      </w:r>
      <w:bookmarkEnd w:id="0"/>
    </w:p>
    <w:p w14:paraId="2092F581" w14:textId="77777777" w:rsidR="009017FC" w:rsidRPr="009017FC" w:rsidRDefault="005E4377" w:rsidP="009017FC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b/>
          <w:i/>
          <w:sz w:val="25"/>
          <w:szCs w:val="25"/>
          <w:u w:val="single"/>
        </w:rPr>
        <w:t>Local</w:t>
      </w:r>
      <w:r w:rsidR="00C83E26" w:rsidRPr="005C2B5B">
        <w:rPr>
          <w:rFonts w:ascii="Calibri" w:hAnsi="Calibri" w:cs="Calibri"/>
          <w:b/>
          <w:i/>
          <w:sz w:val="25"/>
          <w:szCs w:val="25"/>
          <w:u w:val="single"/>
        </w:rPr>
        <w:t>:</w:t>
      </w:r>
      <w:r w:rsidR="00C83E26" w:rsidRPr="005C2B5B">
        <w:rPr>
          <w:rFonts w:ascii="Calibri" w:hAnsi="Calibri" w:cs="Calibri"/>
          <w:i/>
          <w:sz w:val="25"/>
          <w:szCs w:val="25"/>
        </w:rPr>
        <w:t xml:space="preserve"> </w:t>
      </w:r>
      <w:r w:rsidR="00C83E26" w:rsidRPr="005C2B5B">
        <w:rPr>
          <w:rFonts w:ascii="Calibri" w:hAnsi="Calibri" w:cs="Calibri"/>
          <w:sz w:val="25"/>
          <w:szCs w:val="25"/>
        </w:rPr>
        <w:tab/>
      </w:r>
      <w:r w:rsidR="009017FC" w:rsidRPr="009017FC">
        <w:rPr>
          <w:rFonts w:asciiTheme="minorHAnsi" w:hAnsiTheme="minorHAnsi" w:cstheme="minorHAnsi"/>
          <w:sz w:val="24"/>
          <w:szCs w:val="24"/>
        </w:rPr>
        <w:t xml:space="preserve">Parque Natural Municipal Salto do </w:t>
      </w:r>
      <w:proofErr w:type="spellStart"/>
      <w:r w:rsidR="009017FC" w:rsidRPr="009017FC">
        <w:rPr>
          <w:rFonts w:asciiTheme="minorHAnsi" w:hAnsiTheme="minorHAnsi" w:cstheme="minorHAnsi"/>
          <w:sz w:val="24"/>
          <w:szCs w:val="24"/>
        </w:rPr>
        <w:t>Sucuriú</w:t>
      </w:r>
      <w:proofErr w:type="spellEnd"/>
    </w:p>
    <w:p w14:paraId="5A6BC9A3" w14:textId="71E2FFDD" w:rsidR="00C83E26" w:rsidRPr="005C2B5B" w:rsidRDefault="005E4377" w:rsidP="00C83E26">
      <w:pPr>
        <w:jc w:val="both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b/>
          <w:i/>
          <w:sz w:val="25"/>
          <w:szCs w:val="25"/>
          <w:u w:val="single"/>
        </w:rPr>
        <w:t>Cidade</w:t>
      </w:r>
      <w:r w:rsidR="00236533" w:rsidRPr="005C2B5B">
        <w:rPr>
          <w:rFonts w:ascii="Calibri" w:hAnsi="Calibri" w:cs="Calibri"/>
          <w:b/>
          <w:i/>
          <w:sz w:val="25"/>
          <w:szCs w:val="25"/>
          <w:u w:val="single"/>
        </w:rPr>
        <w:t>:</w:t>
      </w:r>
      <w:r w:rsidR="00C83E26" w:rsidRPr="005C2B5B">
        <w:rPr>
          <w:rFonts w:ascii="Calibri" w:hAnsi="Calibri" w:cs="Calibri"/>
          <w:i/>
          <w:sz w:val="25"/>
          <w:szCs w:val="25"/>
        </w:rPr>
        <w:t xml:space="preserve"> </w:t>
      </w:r>
      <w:r w:rsidR="0070781C">
        <w:rPr>
          <w:rFonts w:ascii="Calibri" w:hAnsi="Calibri" w:cs="Calibri"/>
          <w:sz w:val="25"/>
          <w:szCs w:val="25"/>
        </w:rPr>
        <w:t>COSTA RICA – MATO GROSSO DO SUL</w:t>
      </w:r>
    </w:p>
    <w:p w14:paraId="742359C3" w14:textId="77777777" w:rsidR="00C83E26" w:rsidRPr="005C2B5B" w:rsidRDefault="00C83E26" w:rsidP="00112402">
      <w:pPr>
        <w:jc w:val="center"/>
        <w:rPr>
          <w:rFonts w:ascii="Calibri" w:hAnsi="Calibri" w:cs="Calibri"/>
          <w:b/>
          <w:i/>
          <w:sz w:val="25"/>
          <w:szCs w:val="25"/>
          <w:u w:val="single"/>
        </w:rPr>
      </w:pPr>
    </w:p>
    <w:p w14:paraId="7AE89C63" w14:textId="77777777" w:rsidR="001247C1" w:rsidRPr="005C2B5B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ind w:left="2124" w:hanging="2124"/>
        <w:jc w:val="both"/>
        <w:rPr>
          <w:rFonts w:ascii="Calibri" w:hAnsi="Calibri" w:cs="Calibri"/>
          <w:sz w:val="25"/>
          <w:szCs w:val="25"/>
        </w:rPr>
      </w:pPr>
    </w:p>
    <w:p w14:paraId="48C46E63" w14:textId="48258561" w:rsidR="001247C1" w:rsidRPr="005C2B5B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 xml:space="preserve">01 -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 w:rsidR="0070781C">
        <w:rPr>
          <w:rFonts w:ascii="Calibri" w:hAnsi="Calibri" w:cs="Calibri"/>
          <w:b/>
          <w:i/>
          <w:sz w:val="25"/>
          <w:szCs w:val="25"/>
        </w:rPr>
        <w:t>INTRUDUÇÃO</w:t>
      </w:r>
    </w:p>
    <w:p w14:paraId="4232B2AC" w14:textId="45C03782" w:rsidR="0070781C" w:rsidRDefault="001247C1" w:rsidP="0070781C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sz w:val="25"/>
          <w:szCs w:val="25"/>
        </w:rPr>
      </w:pPr>
      <w:r w:rsidRPr="005C2B5B">
        <w:rPr>
          <w:rFonts w:ascii="Calibri" w:hAnsi="Calibri" w:cs="Calibri"/>
          <w:sz w:val="25"/>
          <w:szCs w:val="25"/>
        </w:rPr>
        <w:tab/>
      </w:r>
      <w:r w:rsidR="0070781C" w:rsidRPr="0070781C">
        <w:rPr>
          <w:rFonts w:ascii="Calibri" w:hAnsi="Calibri" w:cs="Calibri"/>
          <w:sz w:val="25"/>
          <w:szCs w:val="25"/>
        </w:rPr>
        <w:t xml:space="preserve">Este memorial refere-se aos serviços de CONSTRUÇÃO </w:t>
      </w:r>
      <w:r w:rsidR="0070781C">
        <w:rPr>
          <w:rFonts w:ascii="Calibri" w:hAnsi="Calibri" w:cs="Calibri"/>
          <w:sz w:val="25"/>
          <w:szCs w:val="25"/>
        </w:rPr>
        <w:t>DE FUNICULAR</w:t>
      </w:r>
      <w:r w:rsidR="0070781C" w:rsidRPr="0070781C">
        <w:rPr>
          <w:rFonts w:ascii="Calibri" w:hAnsi="Calibri" w:cs="Calibri"/>
          <w:sz w:val="25"/>
          <w:szCs w:val="25"/>
        </w:rPr>
        <w:t xml:space="preserve">, localizado no endereço citado acima, município de </w:t>
      </w:r>
      <w:r w:rsidR="0070781C">
        <w:rPr>
          <w:rFonts w:ascii="Calibri" w:hAnsi="Calibri" w:cs="Calibri"/>
          <w:sz w:val="25"/>
          <w:szCs w:val="25"/>
        </w:rPr>
        <w:t>COSTA RICA</w:t>
      </w:r>
      <w:r w:rsidR="0070781C" w:rsidRPr="0070781C">
        <w:rPr>
          <w:rFonts w:ascii="Calibri" w:hAnsi="Calibri" w:cs="Calibri"/>
          <w:sz w:val="25"/>
          <w:szCs w:val="25"/>
        </w:rPr>
        <w:t xml:space="preserve"> – </w:t>
      </w:r>
      <w:r w:rsidR="0070781C">
        <w:rPr>
          <w:rFonts w:ascii="Calibri" w:hAnsi="Calibri" w:cs="Calibri"/>
          <w:sz w:val="25"/>
          <w:szCs w:val="25"/>
        </w:rPr>
        <w:t>MT</w:t>
      </w:r>
      <w:r w:rsidR="0070781C" w:rsidRPr="0070781C">
        <w:rPr>
          <w:rFonts w:ascii="Calibri" w:hAnsi="Calibri" w:cs="Calibri"/>
          <w:sz w:val="25"/>
          <w:szCs w:val="25"/>
        </w:rPr>
        <w:t>, onde serão descritos os serviços de execução em todas as etapas e persistindo dúvidas a Fiscalização e/ou autores dos projetos deverão ser consultados antes da execução dos serviços.</w:t>
      </w:r>
    </w:p>
    <w:p w14:paraId="767F9E87" w14:textId="60D193E7" w:rsidR="0070781C" w:rsidRDefault="0070781C" w:rsidP="0070781C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70781C">
        <w:rPr>
          <w:rFonts w:ascii="Calibri" w:hAnsi="Calibri" w:cs="Calibri"/>
          <w:sz w:val="25"/>
          <w:szCs w:val="25"/>
        </w:rPr>
        <w:t>O presente memorial tem por objetivo discriminar os serviços e materiais a empregar e orientar a execução dos serviços na obra. A execução da obra deverá obedecer rigorosamente aos projetos, seus respectivos detalhes e as especificações constantes neste memorial. Em caso de divergências deve ser seguida a hierarquia conforme segue, devendo, entretanto, ser ouvidos os respectivos autores e a fiscalização:</w:t>
      </w:r>
    </w:p>
    <w:p w14:paraId="616A93CC" w14:textId="77777777" w:rsidR="004D7D87" w:rsidRDefault="004D7D87" w:rsidP="0070781C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4D7D87">
        <w:rPr>
          <w:rFonts w:ascii="Calibri" w:hAnsi="Calibri" w:cs="Calibri"/>
          <w:b/>
          <w:bCs/>
          <w:sz w:val="25"/>
          <w:szCs w:val="25"/>
        </w:rPr>
        <w:t>1º.</w:t>
      </w:r>
      <w:r w:rsidRPr="004D7D87">
        <w:rPr>
          <w:rFonts w:ascii="Calibri" w:hAnsi="Calibri" w:cs="Calibri"/>
          <w:sz w:val="25"/>
          <w:szCs w:val="25"/>
        </w:rPr>
        <w:t xml:space="preserve"> Projeto Arquitetônico; </w:t>
      </w:r>
    </w:p>
    <w:p w14:paraId="46636B0D" w14:textId="77777777" w:rsidR="004D7D87" w:rsidRDefault="004D7D87" w:rsidP="0070781C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4D7D87">
        <w:rPr>
          <w:rFonts w:ascii="Calibri" w:hAnsi="Calibri" w:cs="Calibri"/>
          <w:b/>
          <w:bCs/>
          <w:sz w:val="25"/>
          <w:szCs w:val="25"/>
        </w:rPr>
        <w:t>2º.</w:t>
      </w:r>
      <w:r w:rsidRPr="004D7D87">
        <w:rPr>
          <w:rFonts w:ascii="Calibri" w:hAnsi="Calibri" w:cs="Calibri"/>
          <w:sz w:val="25"/>
          <w:szCs w:val="25"/>
        </w:rPr>
        <w:t xml:space="preserve"> Memorial Descritivo; </w:t>
      </w:r>
    </w:p>
    <w:p w14:paraId="1ECD5C86" w14:textId="77777777" w:rsidR="004D7D87" w:rsidRDefault="004D7D87" w:rsidP="0070781C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4D7D87">
        <w:rPr>
          <w:rFonts w:ascii="Calibri" w:hAnsi="Calibri" w:cs="Calibri"/>
          <w:b/>
          <w:bCs/>
          <w:sz w:val="25"/>
          <w:szCs w:val="25"/>
        </w:rPr>
        <w:t>3º.</w:t>
      </w:r>
      <w:r w:rsidRPr="004D7D87">
        <w:rPr>
          <w:rFonts w:ascii="Calibri" w:hAnsi="Calibri" w:cs="Calibri"/>
          <w:sz w:val="25"/>
          <w:szCs w:val="25"/>
        </w:rPr>
        <w:t xml:space="preserve"> Demais projetos complementares. </w:t>
      </w:r>
    </w:p>
    <w:p w14:paraId="48B32C5F" w14:textId="429DD52F" w:rsidR="001247C1" w:rsidRDefault="004D7D87" w:rsidP="004D7D87">
      <w:pPr>
        <w:pStyle w:val="Cabealho"/>
        <w:tabs>
          <w:tab w:val="clear" w:pos="4419"/>
          <w:tab w:val="clear" w:pos="8838"/>
          <w:tab w:val="left" w:pos="567"/>
        </w:tabs>
        <w:spacing w:before="240" w:after="240"/>
        <w:ind w:firstLine="709"/>
        <w:jc w:val="both"/>
        <w:rPr>
          <w:rFonts w:ascii="Calibri" w:hAnsi="Calibri" w:cs="Calibri"/>
          <w:sz w:val="25"/>
          <w:szCs w:val="25"/>
        </w:rPr>
      </w:pPr>
      <w:r w:rsidRPr="004D7D87">
        <w:rPr>
          <w:rFonts w:ascii="Calibri" w:hAnsi="Calibri" w:cs="Calibri"/>
          <w:sz w:val="25"/>
          <w:szCs w:val="25"/>
        </w:rPr>
        <w:t>A obra só poderá ser iniciada com as devidas Anotações de Responsabilidade Técnica sobre Projetos, pela Execução da obra e com Alvará</w:t>
      </w:r>
      <w:r>
        <w:rPr>
          <w:rFonts w:ascii="Calibri" w:hAnsi="Calibri" w:cs="Calibri"/>
          <w:sz w:val="25"/>
          <w:szCs w:val="25"/>
        </w:rPr>
        <w:t>s</w:t>
      </w:r>
      <w:r w:rsidRPr="004D7D87">
        <w:rPr>
          <w:rFonts w:ascii="Calibri" w:hAnsi="Calibri" w:cs="Calibri"/>
          <w:sz w:val="25"/>
          <w:szCs w:val="25"/>
        </w:rPr>
        <w:t xml:space="preserve"> </w:t>
      </w:r>
      <w:r>
        <w:rPr>
          <w:rFonts w:ascii="Calibri" w:hAnsi="Calibri" w:cs="Calibri"/>
          <w:sz w:val="25"/>
          <w:szCs w:val="25"/>
        </w:rPr>
        <w:t>e</w:t>
      </w:r>
      <w:r w:rsidRPr="004D7D87">
        <w:rPr>
          <w:rFonts w:ascii="Calibri" w:hAnsi="Calibri" w:cs="Calibri"/>
          <w:sz w:val="25"/>
          <w:szCs w:val="25"/>
        </w:rPr>
        <w:t xml:space="preserve"> Licenciamentos que se fizerem necessários.</w:t>
      </w:r>
    </w:p>
    <w:p w14:paraId="3578D375" w14:textId="78AFEED4" w:rsidR="00063441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>
        <w:rPr>
          <w:rFonts w:ascii="Calibri" w:hAnsi="Calibri" w:cs="Calibri"/>
          <w:b/>
          <w:i/>
          <w:sz w:val="25"/>
          <w:szCs w:val="25"/>
        </w:rPr>
        <w:t>2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>
        <w:rPr>
          <w:rFonts w:ascii="Calibri" w:hAnsi="Calibri" w:cs="Calibri"/>
          <w:b/>
          <w:i/>
          <w:sz w:val="25"/>
          <w:szCs w:val="25"/>
        </w:rPr>
        <w:t>CARACTERÍSTICAS DO SISTEMA</w:t>
      </w:r>
    </w:p>
    <w:p w14:paraId="225BB3AA" w14:textId="1E2A5529" w:rsidR="00063441" w:rsidRPr="00063441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Tipo: Funicular unidirecional</w:t>
      </w:r>
      <w:r>
        <w:rPr>
          <w:rFonts w:ascii="Calibri" w:hAnsi="Calibri" w:cs="Calibri"/>
          <w:bCs/>
          <w:iCs/>
          <w:sz w:val="25"/>
          <w:szCs w:val="25"/>
        </w:rPr>
        <w:t>;</w:t>
      </w:r>
    </w:p>
    <w:p w14:paraId="330856C7" w14:textId="6F1D57D4" w:rsidR="00063441" w:rsidRPr="00063441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Capacidade de carga: até 500 kg</w:t>
      </w:r>
      <w:r>
        <w:rPr>
          <w:rFonts w:ascii="Calibri" w:hAnsi="Calibri" w:cs="Calibri"/>
          <w:bCs/>
          <w:iCs/>
          <w:sz w:val="25"/>
          <w:szCs w:val="25"/>
        </w:rPr>
        <w:t>;</w:t>
      </w:r>
    </w:p>
    <w:p w14:paraId="18BC5F5F" w14:textId="77777777" w:rsidR="00063441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Velocidade média: 0,5 m/s</w:t>
      </w:r>
      <w:r>
        <w:rPr>
          <w:rFonts w:ascii="Calibri" w:hAnsi="Calibri" w:cs="Calibri"/>
          <w:bCs/>
          <w:iCs/>
          <w:sz w:val="25"/>
          <w:szCs w:val="25"/>
        </w:rPr>
        <w:t>;</w:t>
      </w:r>
    </w:p>
    <w:p w14:paraId="3416E8E8" w14:textId="77777777" w:rsidR="00063441" w:rsidRPr="00063441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Sistema de tração: Motorizado com cabo de aço</w:t>
      </w:r>
      <w:r>
        <w:rPr>
          <w:rFonts w:ascii="Calibri" w:hAnsi="Calibri" w:cs="Calibri"/>
          <w:bCs/>
          <w:iCs/>
          <w:sz w:val="25"/>
          <w:szCs w:val="25"/>
        </w:rPr>
        <w:t>;</w:t>
      </w:r>
    </w:p>
    <w:p w14:paraId="30EF4705" w14:textId="77777777" w:rsidR="00063441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Energia elétrica: 220V/380V (trifásico), com quadro de comando automático</w:t>
      </w:r>
      <w:r>
        <w:rPr>
          <w:rFonts w:ascii="Calibri" w:hAnsi="Calibri" w:cs="Calibri"/>
          <w:bCs/>
          <w:iCs/>
          <w:sz w:val="25"/>
          <w:szCs w:val="25"/>
        </w:rPr>
        <w:t>;</w:t>
      </w:r>
    </w:p>
    <w:p w14:paraId="29BB5BDE" w14:textId="77777777" w:rsidR="007519DB" w:rsidRPr="007519DB" w:rsidRDefault="00063441" w:rsidP="007519DB">
      <w:pPr>
        <w:pStyle w:val="Cabealho"/>
        <w:numPr>
          <w:ilvl w:val="0"/>
          <w:numId w:val="3"/>
        </w:numPr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lastRenderedPageBreak/>
        <w:t>Cabine: Estrutura metálica com fechamento em vidro temperado ou policarbonato, piso</w:t>
      </w:r>
    </w:p>
    <w:p w14:paraId="54C2B9EC" w14:textId="07263D72" w:rsidR="00063441" w:rsidRPr="007519DB" w:rsidRDefault="00063441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ind w:left="360"/>
        <w:jc w:val="both"/>
        <w:rPr>
          <w:rFonts w:ascii="Calibri" w:hAnsi="Calibri" w:cs="Calibri"/>
          <w:b/>
          <w:iCs/>
          <w:sz w:val="25"/>
          <w:szCs w:val="25"/>
        </w:rPr>
      </w:pPr>
      <w:r w:rsidRPr="00063441">
        <w:rPr>
          <w:rFonts w:ascii="Calibri" w:hAnsi="Calibri" w:cs="Calibri"/>
          <w:bCs/>
          <w:iCs/>
          <w:sz w:val="25"/>
          <w:szCs w:val="25"/>
        </w:rPr>
        <w:t>antiderrapante e sistema de segurança (travas e sensores)</w:t>
      </w:r>
      <w:r w:rsidR="007519DB">
        <w:rPr>
          <w:rFonts w:ascii="Calibri" w:hAnsi="Calibri" w:cs="Calibri"/>
          <w:bCs/>
          <w:iCs/>
          <w:sz w:val="25"/>
          <w:szCs w:val="25"/>
        </w:rPr>
        <w:t>.</w:t>
      </w:r>
    </w:p>
    <w:p w14:paraId="4D2DE2D1" w14:textId="7D28F3F7" w:rsidR="004D7D87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063441">
        <w:rPr>
          <w:rFonts w:ascii="Calibri" w:hAnsi="Calibri" w:cs="Calibri"/>
          <w:b/>
          <w:i/>
          <w:sz w:val="25"/>
          <w:szCs w:val="25"/>
        </w:rPr>
        <w:t>3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 w:rsidR="004D7D87">
        <w:rPr>
          <w:rFonts w:ascii="Calibri" w:hAnsi="Calibri" w:cs="Calibri"/>
          <w:b/>
          <w:i/>
          <w:sz w:val="25"/>
          <w:szCs w:val="25"/>
        </w:rPr>
        <w:t>SERVIÇOS PRELIMINARES</w:t>
      </w:r>
    </w:p>
    <w:p w14:paraId="0E3EF3E7" w14:textId="336A6675" w:rsidR="002F07B5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="002F07B5">
        <w:rPr>
          <w:rFonts w:ascii="Calibri" w:hAnsi="Calibri" w:cs="Calibri"/>
          <w:b/>
          <w:iCs/>
          <w:sz w:val="25"/>
          <w:szCs w:val="25"/>
        </w:rPr>
        <w:t>.1 – Projetos:</w:t>
      </w:r>
    </w:p>
    <w:p w14:paraId="33185DC7" w14:textId="5A6AEC7C" w:rsidR="00901E35" w:rsidRDefault="00901E35" w:rsidP="00901E35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 xml:space="preserve">Projeto Mecânico: </w:t>
      </w:r>
      <w:r w:rsidRPr="007519DB">
        <w:rPr>
          <w:rFonts w:ascii="Calibri" w:hAnsi="Calibri" w:cs="Calibri"/>
          <w:bCs/>
          <w:iCs/>
          <w:sz w:val="25"/>
          <w:szCs w:val="25"/>
        </w:rPr>
        <w:t xml:space="preserve">O Projeto </w:t>
      </w:r>
      <w:r w:rsidRPr="00901E35">
        <w:rPr>
          <w:rFonts w:ascii="Calibri" w:hAnsi="Calibri" w:cs="Calibri"/>
          <w:bCs/>
          <w:iCs/>
          <w:sz w:val="25"/>
          <w:szCs w:val="25"/>
        </w:rPr>
        <w:t>busca garantir o correto funcionamento dos sistemas mecânicos previstos, com segurança, eficiência e conformidade técnica</w:t>
      </w:r>
      <w:r w:rsidRPr="007519DB">
        <w:rPr>
          <w:rFonts w:ascii="Calibri" w:hAnsi="Calibri" w:cs="Calibri"/>
          <w:bCs/>
          <w:iCs/>
          <w:sz w:val="25"/>
          <w:szCs w:val="25"/>
        </w:rPr>
        <w:t xml:space="preserve"> deverá ser executado obedecendo todas as recomendações </w:t>
      </w:r>
      <w:r>
        <w:rPr>
          <w:rFonts w:ascii="Calibri" w:hAnsi="Calibri" w:cs="Calibri"/>
          <w:bCs/>
          <w:iCs/>
          <w:sz w:val="25"/>
          <w:szCs w:val="25"/>
        </w:rPr>
        <w:t xml:space="preserve">de normas e </w:t>
      </w:r>
      <w:proofErr w:type="spellStart"/>
      <w:r w:rsidRPr="007519DB">
        <w:rPr>
          <w:rFonts w:ascii="Calibri" w:hAnsi="Calibri" w:cs="Calibri"/>
          <w:bCs/>
          <w:iCs/>
          <w:sz w:val="25"/>
          <w:szCs w:val="25"/>
        </w:rPr>
        <w:t>NBR</w:t>
      </w:r>
      <w:r w:rsidR="00240546">
        <w:rPr>
          <w:rFonts w:ascii="Calibri" w:hAnsi="Calibri" w:cs="Calibri"/>
          <w:bCs/>
          <w:iCs/>
          <w:sz w:val="25"/>
          <w:szCs w:val="25"/>
        </w:rPr>
        <w:t>s</w:t>
      </w:r>
      <w:proofErr w:type="spellEnd"/>
      <w:r w:rsidRPr="007519DB">
        <w:rPr>
          <w:rFonts w:ascii="Calibri" w:hAnsi="Calibri" w:cs="Calibri"/>
          <w:bCs/>
          <w:iCs/>
          <w:sz w:val="25"/>
          <w:szCs w:val="25"/>
        </w:rPr>
        <w:t>.</w:t>
      </w:r>
    </w:p>
    <w:p w14:paraId="32C030F4" w14:textId="7262E3FC" w:rsidR="007519DB" w:rsidRDefault="007519DB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Cs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 xml:space="preserve">Projeto </w:t>
      </w:r>
      <w:r w:rsidR="00901E35">
        <w:rPr>
          <w:rFonts w:ascii="Calibri" w:hAnsi="Calibri" w:cs="Calibri"/>
          <w:b/>
          <w:iCs/>
          <w:sz w:val="25"/>
          <w:szCs w:val="25"/>
        </w:rPr>
        <w:t>E</w:t>
      </w:r>
      <w:r>
        <w:rPr>
          <w:rFonts w:ascii="Calibri" w:hAnsi="Calibri" w:cs="Calibri"/>
          <w:b/>
          <w:iCs/>
          <w:sz w:val="25"/>
          <w:szCs w:val="25"/>
        </w:rPr>
        <w:t xml:space="preserve">strutural: </w:t>
      </w:r>
      <w:r w:rsidRPr="007519DB">
        <w:rPr>
          <w:rFonts w:ascii="Calibri" w:hAnsi="Calibri" w:cs="Calibri"/>
          <w:bCs/>
          <w:iCs/>
          <w:sz w:val="25"/>
          <w:szCs w:val="25"/>
        </w:rPr>
        <w:t>O Projeto Estrutural de Concreto Armado deverá ser executado obedecendo todas as recomendações da Norma atual para estrutura de concreto armado – NBR 6118.</w:t>
      </w:r>
    </w:p>
    <w:p w14:paraId="3E95361B" w14:textId="2A11EFE5" w:rsidR="00901E35" w:rsidRDefault="00901E35" w:rsidP="00901E35">
      <w:pPr>
        <w:pStyle w:val="Cabealho"/>
        <w:tabs>
          <w:tab w:val="left" w:pos="567"/>
        </w:tabs>
        <w:jc w:val="both"/>
        <w:rPr>
          <w:rFonts w:ascii="Calibri" w:hAnsi="Calibri" w:cs="Calibri"/>
          <w:bCs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 xml:space="preserve">Projeto Elétrica: </w:t>
      </w:r>
      <w:r w:rsidRPr="007519DB">
        <w:rPr>
          <w:rFonts w:ascii="Calibri" w:hAnsi="Calibri" w:cs="Calibri"/>
          <w:bCs/>
          <w:iCs/>
          <w:sz w:val="25"/>
          <w:szCs w:val="25"/>
        </w:rPr>
        <w:t xml:space="preserve">O Projeto Estrutural de Concreto Armado deverá ser executado obedecendo todas as recomendações </w:t>
      </w:r>
      <w:r w:rsidRPr="00901E35">
        <w:rPr>
          <w:rFonts w:ascii="Calibri" w:hAnsi="Calibri" w:cs="Calibri"/>
          <w:bCs/>
          <w:iCs/>
          <w:sz w:val="25"/>
          <w:szCs w:val="25"/>
        </w:rPr>
        <w:t>visa garantir uma instalação segura, eficiente e adequada às necessidades</w:t>
      </w:r>
      <w:r>
        <w:rPr>
          <w:rFonts w:ascii="Calibri" w:hAnsi="Calibri" w:cs="Calibri"/>
          <w:bCs/>
          <w:iCs/>
          <w:sz w:val="25"/>
          <w:szCs w:val="25"/>
        </w:rPr>
        <w:t xml:space="preserve">, tendo como base a </w:t>
      </w:r>
      <w:r w:rsidRPr="00901E35">
        <w:rPr>
          <w:rFonts w:ascii="Calibri" w:hAnsi="Calibri" w:cs="Calibri"/>
          <w:bCs/>
          <w:iCs/>
          <w:sz w:val="25"/>
          <w:szCs w:val="25"/>
        </w:rPr>
        <w:t>NBR 5410</w:t>
      </w:r>
      <w:r>
        <w:rPr>
          <w:rFonts w:ascii="Calibri" w:hAnsi="Calibri" w:cs="Calibri"/>
          <w:bCs/>
          <w:iCs/>
          <w:sz w:val="25"/>
          <w:szCs w:val="25"/>
        </w:rPr>
        <w:t>.</w:t>
      </w:r>
    </w:p>
    <w:p w14:paraId="06AE83BE" w14:textId="6CC3DA18" w:rsidR="00901E35" w:rsidRDefault="00901E35" w:rsidP="00901E35">
      <w:pPr>
        <w:pStyle w:val="Cabealho"/>
        <w:tabs>
          <w:tab w:val="left" w:pos="567"/>
        </w:tabs>
        <w:jc w:val="both"/>
        <w:rPr>
          <w:rFonts w:ascii="Calibri" w:hAnsi="Calibri" w:cs="Calibri"/>
          <w:bCs/>
          <w:iCs/>
          <w:sz w:val="25"/>
          <w:szCs w:val="25"/>
        </w:rPr>
      </w:pPr>
      <w:r>
        <w:rPr>
          <w:rFonts w:ascii="Calibri" w:hAnsi="Calibri" w:cs="Calibri"/>
          <w:bCs/>
          <w:iCs/>
          <w:sz w:val="25"/>
          <w:szCs w:val="25"/>
        </w:rPr>
        <w:t>O projeto deve contemplar: d</w:t>
      </w:r>
      <w:r w:rsidRPr="00901E35">
        <w:rPr>
          <w:rFonts w:ascii="Calibri" w:hAnsi="Calibri" w:cs="Calibri"/>
          <w:bCs/>
          <w:iCs/>
          <w:sz w:val="25"/>
          <w:szCs w:val="25"/>
        </w:rPr>
        <w:t>efinição de pontos de tomadas e iluminação</w:t>
      </w:r>
      <w:r>
        <w:rPr>
          <w:rFonts w:ascii="Calibri" w:hAnsi="Calibri" w:cs="Calibri"/>
          <w:bCs/>
          <w:iCs/>
          <w:sz w:val="25"/>
          <w:szCs w:val="25"/>
        </w:rPr>
        <w:t>, l</w:t>
      </w:r>
      <w:r w:rsidRPr="00901E35">
        <w:rPr>
          <w:rFonts w:ascii="Calibri" w:hAnsi="Calibri" w:cs="Calibri"/>
          <w:bCs/>
          <w:iCs/>
          <w:sz w:val="25"/>
          <w:szCs w:val="25"/>
        </w:rPr>
        <w:t>ocalização e dimensionamento dos quadros de distribuição</w:t>
      </w:r>
      <w:r>
        <w:rPr>
          <w:rFonts w:ascii="Calibri" w:hAnsi="Calibri" w:cs="Calibri"/>
          <w:bCs/>
          <w:iCs/>
          <w:sz w:val="25"/>
          <w:szCs w:val="25"/>
        </w:rPr>
        <w:t>, c</w:t>
      </w:r>
      <w:r w:rsidRPr="00901E35">
        <w:rPr>
          <w:rFonts w:ascii="Calibri" w:hAnsi="Calibri" w:cs="Calibri"/>
          <w:bCs/>
          <w:iCs/>
          <w:sz w:val="25"/>
          <w:szCs w:val="25"/>
        </w:rPr>
        <w:t>álculo da carga elétrica total da edificação</w:t>
      </w:r>
      <w:r>
        <w:rPr>
          <w:rFonts w:ascii="Calibri" w:hAnsi="Calibri" w:cs="Calibri"/>
          <w:bCs/>
          <w:iCs/>
          <w:sz w:val="25"/>
          <w:szCs w:val="25"/>
        </w:rPr>
        <w:t>, d</w:t>
      </w:r>
      <w:r w:rsidRPr="00901E35">
        <w:rPr>
          <w:rFonts w:ascii="Calibri" w:hAnsi="Calibri" w:cs="Calibri"/>
          <w:bCs/>
          <w:iCs/>
          <w:sz w:val="25"/>
          <w:szCs w:val="25"/>
        </w:rPr>
        <w:t>imensionamento dos circuitos (bitola dos fios e disjuntores)</w:t>
      </w:r>
      <w:r>
        <w:rPr>
          <w:rFonts w:ascii="Calibri" w:hAnsi="Calibri" w:cs="Calibri"/>
          <w:bCs/>
          <w:iCs/>
          <w:sz w:val="25"/>
          <w:szCs w:val="25"/>
        </w:rPr>
        <w:t>, e</w:t>
      </w:r>
      <w:r w:rsidRPr="00901E35">
        <w:rPr>
          <w:rFonts w:ascii="Calibri" w:hAnsi="Calibri" w:cs="Calibri"/>
          <w:bCs/>
          <w:iCs/>
          <w:sz w:val="25"/>
          <w:szCs w:val="25"/>
        </w:rPr>
        <w:t>specificação dos dispositivos de proteção (disjuntores, DR, DPS)</w:t>
      </w:r>
      <w:r>
        <w:rPr>
          <w:rFonts w:ascii="Calibri" w:hAnsi="Calibri" w:cs="Calibri"/>
          <w:bCs/>
          <w:iCs/>
          <w:sz w:val="25"/>
          <w:szCs w:val="25"/>
        </w:rPr>
        <w:t>, a</w:t>
      </w:r>
      <w:r w:rsidRPr="00901E35">
        <w:rPr>
          <w:rFonts w:ascii="Calibri" w:hAnsi="Calibri" w:cs="Calibri"/>
          <w:bCs/>
          <w:iCs/>
          <w:sz w:val="25"/>
          <w:szCs w:val="25"/>
        </w:rPr>
        <w:t>terramento elétrico e proteção contra choques elétricos</w:t>
      </w:r>
      <w:r>
        <w:rPr>
          <w:rFonts w:ascii="Calibri" w:hAnsi="Calibri" w:cs="Calibri"/>
          <w:bCs/>
          <w:iCs/>
          <w:sz w:val="25"/>
          <w:szCs w:val="25"/>
        </w:rPr>
        <w:t>, p</w:t>
      </w:r>
      <w:r w:rsidRPr="00901E35">
        <w:rPr>
          <w:rFonts w:ascii="Calibri" w:hAnsi="Calibri" w:cs="Calibri"/>
          <w:bCs/>
          <w:iCs/>
          <w:sz w:val="25"/>
          <w:szCs w:val="25"/>
        </w:rPr>
        <w:t>lanta baixa com todos os pontos elétricos indicados</w:t>
      </w:r>
      <w:r>
        <w:rPr>
          <w:rFonts w:ascii="Calibri" w:hAnsi="Calibri" w:cs="Calibri"/>
          <w:bCs/>
          <w:iCs/>
          <w:sz w:val="25"/>
          <w:szCs w:val="25"/>
        </w:rPr>
        <w:t>, d</w:t>
      </w:r>
      <w:r w:rsidRPr="00901E35">
        <w:rPr>
          <w:rFonts w:ascii="Calibri" w:hAnsi="Calibri" w:cs="Calibri"/>
          <w:bCs/>
          <w:iCs/>
          <w:sz w:val="25"/>
          <w:szCs w:val="25"/>
        </w:rPr>
        <w:t>iagrama unifilar simplificado</w:t>
      </w:r>
      <w:r>
        <w:rPr>
          <w:rFonts w:ascii="Calibri" w:hAnsi="Calibri" w:cs="Calibri"/>
          <w:bCs/>
          <w:iCs/>
          <w:sz w:val="25"/>
          <w:szCs w:val="25"/>
        </w:rPr>
        <w:t xml:space="preserve"> e l</w:t>
      </w:r>
      <w:r w:rsidRPr="00901E35">
        <w:rPr>
          <w:rFonts w:ascii="Calibri" w:hAnsi="Calibri" w:cs="Calibri"/>
          <w:bCs/>
          <w:iCs/>
          <w:sz w:val="25"/>
          <w:szCs w:val="25"/>
        </w:rPr>
        <w:t>ista de materiais básicos recomendados</w:t>
      </w:r>
      <w:r>
        <w:rPr>
          <w:rFonts w:ascii="Calibri" w:hAnsi="Calibri" w:cs="Calibri"/>
          <w:bCs/>
          <w:iCs/>
          <w:sz w:val="25"/>
          <w:szCs w:val="25"/>
        </w:rPr>
        <w:t>.</w:t>
      </w:r>
    </w:p>
    <w:p w14:paraId="079712E8" w14:textId="77777777" w:rsidR="00901E35" w:rsidRPr="00901E35" w:rsidRDefault="00901E35" w:rsidP="00901E35">
      <w:pPr>
        <w:pStyle w:val="Cabealho"/>
        <w:tabs>
          <w:tab w:val="left" w:pos="567"/>
        </w:tabs>
        <w:jc w:val="both"/>
        <w:rPr>
          <w:rFonts w:ascii="Calibri" w:hAnsi="Calibri" w:cs="Calibri"/>
          <w:bCs/>
          <w:iCs/>
          <w:sz w:val="25"/>
          <w:szCs w:val="25"/>
        </w:rPr>
      </w:pPr>
    </w:p>
    <w:p w14:paraId="36393CD2" w14:textId="7996BF08" w:rsidR="002F07B5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="002F07B5">
        <w:rPr>
          <w:rFonts w:ascii="Calibri" w:hAnsi="Calibri" w:cs="Calibri"/>
          <w:b/>
          <w:iCs/>
          <w:sz w:val="25"/>
          <w:szCs w:val="25"/>
        </w:rPr>
        <w:t>.2 – Topografia:</w:t>
      </w:r>
    </w:p>
    <w:p w14:paraId="468E3849" w14:textId="5727D910" w:rsidR="004F79DF" w:rsidRDefault="004F79DF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 </w:t>
      </w:r>
      <w:r w:rsidRPr="004F79DF">
        <w:rPr>
          <w:rFonts w:ascii="Calibri" w:hAnsi="Calibri" w:cs="Calibri"/>
          <w:iCs/>
          <w:sz w:val="25"/>
          <w:szCs w:val="25"/>
        </w:rPr>
        <w:t>medição e coleta de dados horizontais e verticais do terreno, incluindo elementos naturais (curvas de nível, vegetação significativa, corpos d'água) e artificiais (edificações, muros, postes, vias, cercas, redes de infraestrutura etc.)</w:t>
      </w:r>
      <w:r w:rsidR="00BE4873">
        <w:rPr>
          <w:rFonts w:ascii="Calibri" w:hAnsi="Calibri" w:cs="Calibri"/>
          <w:iCs/>
          <w:sz w:val="25"/>
          <w:szCs w:val="25"/>
        </w:rPr>
        <w:t xml:space="preserve"> deve ser feito utilizando </w:t>
      </w:r>
      <w:r w:rsidR="00BE4873" w:rsidRPr="00BE4873">
        <w:rPr>
          <w:rFonts w:ascii="Calibri" w:hAnsi="Calibri" w:cs="Calibri"/>
          <w:iCs/>
          <w:sz w:val="25"/>
          <w:szCs w:val="25"/>
        </w:rPr>
        <w:t>sistema de posicionamento global por satélite (GPS/GNSS) em tempo real (RTK) ou pós-processado (PPK), com precisão centimétrica, referenciado ao sistema geodésico oficial (SIRGAS 2000), conforme exigência do INCRA ou demais órgãos competentes.</w:t>
      </w:r>
    </w:p>
    <w:p w14:paraId="6D205E66" w14:textId="64A82A25" w:rsidR="00BE4873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>O p</w:t>
      </w:r>
      <w:r w:rsidRPr="00BE4873">
        <w:rPr>
          <w:rFonts w:ascii="Calibri" w:hAnsi="Calibri" w:cs="Calibri"/>
          <w:iCs/>
          <w:sz w:val="25"/>
          <w:szCs w:val="25"/>
        </w:rPr>
        <w:t>rocessamento dos dados</w:t>
      </w:r>
      <w:r>
        <w:rPr>
          <w:rFonts w:ascii="Calibri" w:hAnsi="Calibri" w:cs="Calibri"/>
          <w:iCs/>
          <w:sz w:val="25"/>
          <w:szCs w:val="25"/>
        </w:rPr>
        <w:t xml:space="preserve"> deverá ser feito</w:t>
      </w:r>
      <w:r w:rsidRPr="00BE4873">
        <w:rPr>
          <w:rFonts w:ascii="Calibri" w:hAnsi="Calibri" w:cs="Calibri"/>
          <w:iCs/>
          <w:sz w:val="25"/>
          <w:szCs w:val="25"/>
        </w:rPr>
        <w:t xml:space="preserve"> em software especializado, geração de planta em formato digital (DWG, PDF e outros), contendo curvas de nível, pontos cotados, divisas, área total e elementos relevantes do terreno. </w:t>
      </w:r>
    </w:p>
    <w:p w14:paraId="75768618" w14:textId="776A29F1" w:rsidR="00BE4873" w:rsidRPr="004F79DF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 xml:space="preserve">A planta </w:t>
      </w:r>
      <w:r>
        <w:rPr>
          <w:rFonts w:ascii="Calibri" w:hAnsi="Calibri" w:cs="Calibri"/>
          <w:iCs/>
          <w:sz w:val="25"/>
          <w:szCs w:val="25"/>
        </w:rPr>
        <w:t>deverá ser</w:t>
      </w:r>
      <w:r w:rsidRPr="00BE4873">
        <w:rPr>
          <w:rFonts w:ascii="Calibri" w:hAnsi="Calibri" w:cs="Calibri"/>
          <w:iCs/>
          <w:sz w:val="25"/>
          <w:szCs w:val="25"/>
        </w:rPr>
        <w:t xml:space="preserve"> acompanhada de memorial técnico descritivo e arquivos de coordenadas</w:t>
      </w:r>
      <w:r>
        <w:rPr>
          <w:rFonts w:ascii="Calibri" w:hAnsi="Calibri" w:cs="Calibri"/>
          <w:iCs/>
          <w:sz w:val="25"/>
          <w:szCs w:val="25"/>
        </w:rPr>
        <w:t xml:space="preserve"> atendendo a NBR13133 e NBR 14166.</w:t>
      </w:r>
    </w:p>
    <w:p w14:paraId="5AFE969E" w14:textId="4C67364C" w:rsidR="002F07B5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b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="002F07B5">
        <w:rPr>
          <w:rFonts w:ascii="Calibri" w:hAnsi="Calibri" w:cs="Calibri"/>
          <w:b/>
          <w:iCs/>
          <w:sz w:val="25"/>
          <w:szCs w:val="25"/>
        </w:rPr>
        <w:t>.3 – Sondagem:</w:t>
      </w:r>
    </w:p>
    <w:p w14:paraId="4AEC135D" w14:textId="5DAFA442" w:rsidR="00BE4873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A área objeto do serviço está situada com coordenadas e limites definidos conforme planta de situação fornecida pelo contratante.</w:t>
      </w:r>
    </w:p>
    <w:p w14:paraId="261038D6" w14:textId="57613C3D" w:rsidR="00BE4873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lastRenderedPageBreak/>
        <w:t>Serão executadas sondagens do tipo SPT conforme especificações da Norma ABNT NBR 6484, com as seguintes finalidades</w:t>
      </w:r>
      <w:r>
        <w:rPr>
          <w:rFonts w:ascii="Calibri" w:hAnsi="Calibri" w:cs="Calibri"/>
          <w:iCs/>
          <w:sz w:val="25"/>
          <w:szCs w:val="25"/>
        </w:rPr>
        <w:t>:</w:t>
      </w:r>
    </w:p>
    <w:p w14:paraId="04B532A6" w14:textId="01C86CC9" w:rsidR="00BE4873" w:rsidRPr="00BE4873" w:rsidRDefault="00BE4873" w:rsidP="00BE4873">
      <w:pPr>
        <w:pStyle w:val="Cabealho"/>
        <w:numPr>
          <w:ilvl w:val="0"/>
          <w:numId w:val="3"/>
        </w:numPr>
        <w:tabs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Determinação da resistência do solo (valor de NSPT)</w:t>
      </w:r>
      <w:r>
        <w:rPr>
          <w:rFonts w:ascii="Calibri" w:hAnsi="Calibri" w:cs="Calibri"/>
          <w:iCs/>
          <w:sz w:val="25"/>
          <w:szCs w:val="25"/>
        </w:rPr>
        <w:t>;</w:t>
      </w:r>
    </w:p>
    <w:p w14:paraId="3664ACB3" w14:textId="010208A8" w:rsidR="00BE4873" w:rsidRPr="00BE4873" w:rsidRDefault="00BE4873" w:rsidP="00BE4873">
      <w:pPr>
        <w:pStyle w:val="Cabealho"/>
        <w:numPr>
          <w:ilvl w:val="0"/>
          <w:numId w:val="3"/>
        </w:numPr>
        <w:tabs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Identificação dos estratos do subsolo (perfil geotécnico)</w:t>
      </w:r>
      <w:r>
        <w:rPr>
          <w:rFonts w:ascii="Calibri" w:hAnsi="Calibri" w:cs="Calibri"/>
          <w:iCs/>
          <w:sz w:val="25"/>
          <w:szCs w:val="25"/>
        </w:rPr>
        <w:t>;</w:t>
      </w:r>
    </w:p>
    <w:p w14:paraId="4F4210D0" w14:textId="4612B9E6" w:rsidR="00BE4873" w:rsidRPr="00BE4873" w:rsidRDefault="00BE4873" w:rsidP="00BE4873">
      <w:pPr>
        <w:pStyle w:val="Cabealho"/>
        <w:numPr>
          <w:ilvl w:val="0"/>
          <w:numId w:val="3"/>
        </w:numPr>
        <w:tabs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Amostragem deformada para identificação tátil-visual</w:t>
      </w:r>
      <w:r>
        <w:rPr>
          <w:rFonts w:ascii="Calibri" w:hAnsi="Calibri" w:cs="Calibri"/>
          <w:iCs/>
          <w:sz w:val="25"/>
          <w:szCs w:val="25"/>
        </w:rPr>
        <w:t>;</w:t>
      </w:r>
    </w:p>
    <w:p w14:paraId="348BE7D6" w14:textId="5772851D" w:rsidR="00BE4873" w:rsidRPr="00BE4873" w:rsidRDefault="00BE4873" w:rsidP="00BE4873">
      <w:pPr>
        <w:pStyle w:val="Cabealho"/>
        <w:numPr>
          <w:ilvl w:val="0"/>
          <w:numId w:val="3"/>
        </w:numPr>
        <w:tabs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Identificação do nível do lençol freático (quando existente)</w:t>
      </w:r>
      <w:r>
        <w:rPr>
          <w:rFonts w:ascii="Calibri" w:hAnsi="Calibri" w:cs="Calibri"/>
          <w:iCs/>
          <w:sz w:val="25"/>
          <w:szCs w:val="25"/>
        </w:rPr>
        <w:t>.</w:t>
      </w:r>
    </w:p>
    <w:p w14:paraId="5E4E1493" w14:textId="77777777" w:rsidR="00BE4873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</w:p>
    <w:p w14:paraId="494313F4" w14:textId="10D5B591" w:rsidR="004F79DF" w:rsidRDefault="00BE4873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BE4873">
        <w:rPr>
          <w:rFonts w:ascii="Calibri" w:hAnsi="Calibri" w:cs="Calibri"/>
          <w:iCs/>
          <w:sz w:val="25"/>
          <w:szCs w:val="25"/>
        </w:rPr>
        <w:t>Cada furo será executado até a profundidade estimada de</w:t>
      </w:r>
      <w:r>
        <w:rPr>
          <w:rFonts w:ascii="Calibri" w:hAnsi="Calibri" w:cs="Calibri"/>
          <w:iCs/>
          <w:sz w:val="25"/>
          <w:szCs w:val="25"/>
        </w:rPr>
        <w:t xml:space="preserve"> 2,00m com </w:t>
      </w:r>
      <w:r w:rsidR="004F79DF" w:rsidRPr="004F79DF">
        <w:rPr>
          <w:rFonts w:ascii="Calibri" w:hAnsi="Calibri" w:cs="Calibri"/>
          <w:iCs/>
          <w:sz w:val="25"/>
          <w:szCs w:val="25"/>
        </w:rPr>
        <w:t>um “CILINDRO AMOSTRADOR PADRÃO”</w:t>
      </w:r>
      <w:r>
        <w:rPr>
          <w:rFonts w:ascii="Calibri" w:hAnsi="Calibri" w:cs="Calibri"/>
          <w:iCs/>
          <w:sz w:val="25"/>
          <w:szCs w:val="25"/>
        </w:rPr>
        <w:t>, ou</w:t>
      </w:r>
      <w:r w:rsidR="004F79DF">
        <w:rPr>
          <w:rFonts w:ascii="Calibri" w:hAnsi="Calibri" w:cs="Calibri"/>
          <w:iCs/>
          <w:sz w:val="25"/>
          <w:szCs w:val="25"/>
        </w:rPr>
        <w:t xml:space="preserve"> até atingir solo firme.</w:t>
      </w:r>
    </w:p>
    <w:p w14:paraId="63460645" w14:textId="2D6166D6" w:rsidR="004F79DF" w:rsidRPr="004F79DF" w:rsidRDefault="004F79DF" w:rsidP="004F79D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4F79DF">
        <w:rPr>
          <w:rFonts w:ascii="Calibri" w:hAnsi="Calibri" w:cs="Calibri"/>
          <w:iCs/>
          <w:sz w:val="25"/>
          <w:szCs w:val="25"/>
        </w:rPr>
        <w:t>Os resultados das análises deverão ser apresentados de modo digital.</w:t>
      </w:r>
    </w:p>
    <w:p w14:paraId="1CBA12CE" w14:textId="0720AE19" w:rsidR="001247C1" w:rsidRPr="004D7D87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="004D7D87" w:rsidRPr="004D7D87">
        <w:rPr>
          <w:rFonts w:ascii="Calibri" w:hAnsi="Calibri" w:cs="Calibri"/>
          <w:b/>
          <w:iCs/>
          <w:sz w:val="25"/>
          <w:szCs w:val="25"/>
        </w:rPr>
        <w:t>.</w:t>
      </w:r>
      <w:r>
        <w:rPr>
          <w:rFonts w:ascii="Calibri" w:hAnsi="Calibri" w:cs="Calibri"/>
          <w:b/>
          <w:iCs/>
          <w:sz w:val="25"/>
          <w:szCs w:val="25"/>
        </w:rPr>
        <w:t>4</w:t>
      </w:r>
      <w:r w:rsidR="004D7D87" w:rsidRPr="004D7D87">
        <w:rPr>
          <w:rFonts w:ascii="Calibri" w:hAnsi="Calibri" w:cs="Calibri"/>
          <w:b/>
          <w:iCs/>
          <w:sz w:val="25"/>
          <w:szCs w:val="25"/>
        </w:rPr>
        <w:t xml:space="preserve"> – Placa de Obra:</w:t>
      </w:r>
      <w:r w:rsidR="001247C1" w:rsidRPr="004D7D87">
        <w:rPr>
          <w:rFonts w:ascii="Calibri" w:hAnsi="Calibri" w:cs="Calibri"/>
          <w:iCs/>
          <w:sz w:val="25"/>
          <w:szCs w:val="25"/>
        </w:rPr>
        <w:t xml:space="preserve"> </w:t>
      </w:r>
    </w:p>
    <w:p w14:paraId="3A1316E6" w14:textId="68270300" w:rsidR="004D7D87" w:rsidRDefault="004D7D87" w:rsidP="004D7D87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4D7D87">
        <w:rPr>
          <w:rFonts w:ascii="Calibri" w:hAnsi="Calibri" w:cs="Calibri"/>
          <w:iCs/>
          <w:sz w:val="25"/>
          <w:szCs w:val="25"/>
        </w:rPr>
        <w:t xml:space="preserve">A placa deverá ser fixada em local visível, preferencialmente no acesso principal do empreendimento ou voltada a via que forneça a melhor visualização das placas. Ela deverá ser mantida em bom estado de conservação, inclusive quanto a integridade do padrão das cores, durante todo o período de execução da obra. Deve ser substituída ou recuperada quando solicitada pela fiscalização. </w:t>
      </w:r>
      <w:r>
        <w:rPr>
          <w:rFonts w:ascii="Calibri" w:hAnsi="Calibri" w:cs="Calibri"/>
          <w:iCs/>
          <w:sz w:val="25"/>
          <w:szCs w:val="25"/>
        </w:rPr>
        <w:t>Deverá atender as normal e padrões que serão apresentados pela municipalidade, tendo uma</w:t>
      </w:r>
      <w:r w:rsidRPr="004D7D87">
        <w:rPr>
          <w:rFonts w:ascii="Calibri" w:hAnsi="Calibri" w:cs="Calibri"/>
          <w:iCs/>
          <w:sz w:val="25"/>
          <w:szCs w:val="25"/>
        </w:rPr>
        <w:t xml:space="preserve"> área total mínima de </w:t>
      </w:r>
      <w:r>
        <w:rPr>
          <w:rFonts w:ascii="Calibri" w:hAnsi="Calibri" w:cs="Calibri"/>
          <w:iCs/>
          <w:sz w:val="25"/>
          <w:szCs w:val="25"/>
        </w:rPr>
        <w:t>8,00</w:t>
      </w:r>
      <w:r w:rsidRPr="004D7D87">
        <w:rPr>
          <w:rFonts w:ascii="Calibri" w:hAnsi="Calibri" w:cs="Calibri"/>
          <w:iCs/>
          <w:sz w:val="25"/>
          <w:szCs w:val="25"/>
        </w:rPr>
        <w:t xml:space="preserve"> m² e será feita em chapa de aço galvanizado. </w:t>
      </w:r>
    </w:p>
    <w:p w14:paraId="71CA91AC" w14:textId="73429BE6" w:rsidR="007519DB" w:rsidRDefault="007519DB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Pr="004D7D87">
        <w:rPr>
          <w:rFonts w:ascii="Calibri" w:hAnsi="Calibri" w:cs="Calibri"/>
          <w:b/>
          <w:iCs/>
          <w:sz w:val="25"/>
          <w:szCs w:val="25"/>
        </w:rPr>
        <w:t>.</w:t>
      </w:r>
      <w:r>
        <w:rPr>
          <w:rFonts w:ascii="Calibri" w:hAnsi="Calibri" w:cs="Calibri"/>
          <w:b/>
          <w:iCs/>
          <w:sz w:val="25"/>
          <w:szCs w:val="25"/>
        </w:rPr>
        <w:t>5</w:t>
      </w:r>
      <w:r w:rsidRPr="004D7D87">
        <w:rPr>
          <w:rFonts w:ascii="Calibri" w:hAnsi="Calibri" w:cs="Calibri"/>
          <w:b/>
          <w:iCs/>
          <w:sz w:val="25"/>
          <w:szCs w:val="25"/>
        </w:rPr>
        <w:t xml:space="preserve"> – </w:t>
      </w:r>
      <w:r>
        <w:rPr>
          <w:rFonts w:ascii="Calibri" w:hAnsi="Calibri" w:cs="Calibri"/>
          <w:b/>
          <w:iCs/>
          <w:sz w:val="25"/>
          <w:szCs w:val="25"/>
        </w:rPr>
        <w:t>Locação da Obra</w:t>
      </w:r>
      <w:r w:rsidRPr="004D7D87">
        <w:rPr>
          <w:rFonts w:ascii="Calibri" w:hAnsi="Calibri" w:cs="Calibri"/>
          <w:b/>
          <w:iCs/>
          <w:sz w:val="25"/>
          <w:szCs w:val="25"/>
        </w:rPr>
        <w:t>:</w:t>
      </w:r>
      <w:r w:rsidRPr="004D7D87">
        <w:rPr>
          <w:rFonts w:ascii="Calibri" w:hAnsi="Calibri" w:cs="Calibri"/>
          <w:iCs/>
          <w:sz w:val="25"/>
          <w:szCs w:val="25"/>
        </w:rPr>
        <w:t xml:space="preserve"> </w:t>
      </w:r>
    </w:p>
    <w:p w14:paraId="15981974" w14:textId="677B912D" w:rsidR="007519DB" w:rsidRDefault="007519DB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7519DB">
        <w:rPr>
          <w:rFonts w:ascii="Calibri" w:hAnsi="Calibri" w:cs="Calibri"/>
          <w:iCs/>
          <w:sz w:val="25"/>
          <w:szCs w:val="25"/>
        </w:rPr>
        <w:t xml:space="preserve">O terreno deverá ser limpo </w:t>
      </w:r>
      <w:r>
        <w:rPr>
          <w:rFonts w:ascii="Calibri" w:hAnsi="Calibri" w:cs="Calibri"/>
          <w:iCs/>
          <w:sz w:val="25"/>
          <w:szCs w:val="25"/>
        </w:rPr>
        <w:t>mecanicamente</w:t>
      </w:r>
      <w:r w:rsidRPr="007519DB">
        <w:rPr>
          <w:rFonts w:ascii="Calibri" w:hAnsi="Calibri" w:cs="Calibri"/>
          <w:iCs/>
          <w:sz w:val="25"/>
          <w:szCs w:val="25"/>
        </w:rPr>
        <w:t xml:space="preserve"> com uma raspagem superficial. A locação da obra será de forma convencional, através de gabarito com tábuas corridas pontaletadas a cada 1,50m. Caberá ao Engenheiro Responsável proceder à aferição das dimensões, dos alinhamentos, dos ângulos e de quaisquer outras indicações constantes no projeto, com as reais condições encontradas no local.</w:t>
      </w:r>
    </w:p>
    <w:p w14:paraId="73FC56FA" w14:textId="251E9C53" w:rsidR="00063441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b/>
          <w:iCs/>
          <w:sz w:val="25"/>
          <w:szCs w:val="25"/>
        </w:rPr>
        <w:t>3</w:t>
      </w:r>
      <w:r w:rsidRPr="004D7D87">
        <w:rPr>
          <w:rFonts w:ascii="Calibri" w:hAnsi="Calibri" w:cs="Calibri"/>
          <w:b/>
          <w:iCs/>
          <w:sz w:val="25"/>
          <w:szCs w:val="25"/>
        </w:rPr>
        <w:t>.</w:t>
      </w:r>
      <w:r w:rsidR="007519DB">
        <w:rPr>
          <w:rFonts w:ascii="Calibri" w:hAnsi="Calibri" w:cs="Calibri"/>
          <w:b/>
          <w:iCs/>
          <w:sz w:val="25"/>
          <w:szCs w:val="25"/>
        </w:rPr>
        <w:t>6</w:t>
      </w:r>
      <w:r w:rsidRPr="004D7D87">
        <w:rPr>
          <w:rFonts w:ascii="Calibri" w:hAnsi="Calibri" w:cs="Calibri"/>
          <w:b/>
          <w:iCs/>
          <w:sz w:val="25"/>
          <w:szCs w:val="25"/>
        </w:rPr>
        <w:t xml:space="preserve"> – </w:t>
      </w:r>
      <w:r>
        <w:rPr>
          <w:rFonts w:ascii="Calibri" w:hAnsi="Calibri" w:cs="Calibri"/>
          <w:b/>
          <w:iCs/>
          <w:sz w:val="25"/>
          <w:szCs w:val="25"/>
        </w:rPr>
        <w:t>Canteiro de Obra</w:t>
      </w:r>
      <w:r w:rsidRPr="004D7D87">
        <w:rPr>
          <w:rFonts w:ascii="Calibri" w:hAnsi="Calibri" w:cs="Calibri"/>
          <w:b/>
          <w:iCs/>
          <w:sz w:val="25"/>
          <w:szCs w:val="25"/>
        </w:rPr>
        <w:t>:</w:t>
      </w:r>
      <w:r w:rsidRPr="004D7D87">
        <w:rPr>
          <w:rFonts w:ascii="Calibri" w:hAnsi="Calibri" w:cs="Calibri"/>
          <w:iCs/>
          <w:sz w:val="25"/>
          <w:szCs w:val="25"/>
        </w:rPr>
        <w:t xml:space="preserve"> </w:t>
      </w:r>
    </w:p>
    <w:p w14:paraId="055AD704" w14:textId="37FFDAF2" w:rsidR="007519DB" w:rsidRDefault="007519DB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7519DB">
        <w:rPr>
          <w:rFonts w:ascii="Calibri" w:hAnsi="Calibri" w:cs="Calibri"/>
          <w:iCs/>
          <w:sz w:val="25"/>
          <w:szCs w:val="25"/>
        </w:rPr>
        <w:t xml:space="preserve">Será construído </w:t>
      </w:r>
      <w:r>
        <w:rPr>
          <w:rFonts w:ascii="Calibri" w:hAnsi="Calibri" w:cs="Calibri"/>
          <w:iCs/>
          <w:sz w:val="25"/>
          <w:szCs w:val="25"/>
        </w:rPr>
        <w:t>dois</w:t>
      </w:r>
      <w:r w:rsidRPr="007519DB">
        <w:rPr>
          <w:rFonts w:ascii="Calibri" w:hAnsi="Calibri" w:cs="Calibri"/>
          <w:iCs/>
          <w:sz w:val="25"/>
          <w:szCs w:val="25"/>
        </w:rPr>
        <w:t xml:space="preserve"> </w:t>
      </w:r>
      <w:r>
        <w:rPr>
          <w:rFonts w:ascii="Calibri" w:hAnsi="Calibri" w:cs="Calibri"/>
          <w:iCs/>
          <w:sz w:val="25"/>
          <w:szCs w:val="25"/>
        </w:rPr>
        <w:t>espaços</w:t>
      </w:r>
      <w:r w:rsidRPr="007519DB">
        <w:rPr>
          <w:rFonts w:ascii="Calibri" w:hAnsi="Calibri" w:cs="Calibri"/>
          <w:iCs/>
          <w:sz w:val="25"/>
          <w:szCs w:val="25"/>
        </w:rPr>
        <w:t xml:space="preserve"> de </w:t>
      </w:r>
      <w:r>
        <w:rPr>
          <w:rFonts w:ascii="Calibri" w:hAnsi="Calibri" w:cs="Calibri"/>
          <w:iCs/>
          <w:sz w:val="25"/>
          <w:szCs w:val="25"/>
        </w:rPr>
        <w:t>6</w:t>
      </w:r>
      <w:r w:rsidRPr="007519DB">
        <w:rPr>
          <w:rFonts w:ascii="Calibri" w:hAnsi="Calibri" w:cs="Calibri"/>
          <w:iCs/>
          <w:sz w:val="25"/>
          <w:szCs w:val="25"/>
        </w:rPr>
        <w:t>,00 m²</w:t>
      </w:r>
      <w:r>
        <w:rPr>
          <w:rFonts w:ascii="Calibri" w:hAnsi="Calibri" w:cs="Calibri"/>
          <w:iCs/>
          <w:sz w:val="25"/>
          <w:szCs w:val="25"/>
        </w:rPr>
        <w:t xml:space="preserve"> cada</w:t>
      </w:r>
      <w:r w:rsidRPr="007519DB">
        <w:rPr>
          <w:rFonts w:ascii="Calibri" w:hAnsi="Calibri" w:cs="Calibri"/>
          <w:iCs/>
          <w:sz w:val="25"/>
          <w:szCs w:val="25"/>
        </w:rPr>
        <w:t xml:space="preserve"> em estrutura de madeira e telha ondulada 6mm, incluindo piso cimentado para funcionamento</w:t>
      </w:r>
      <w:r>
        <w:rPr>
          <w:rFonts w:ascii="Calibri" w:hAnsi="Calibri" w:cs="Calibri"/>
          <w:iCs/>
          <w:sz w:val="25"/>
          <w:szCs w:val="25"/>
        </w:rPr>
        <w:t xml:space="preserve"> em um como </w:t>
      </w:r>
      <w:r w:rsidRPr="007519DB">
        <w:rPr>
          <w:rFonts w:ascii="Calibri" w:hAnsi="Calibri" w:cs="Calibri"/>
          <w:iCs/>
          <w:sz w:val="25"/>
          <w:szCs w:val="25"/>
        </w:rPr>
        <w:t>depósito de materiais e ferramentas</w:t>
      </w:r>
      <w:r>
        <w:rPr>
          <w:rFonts w:ascii="Calibri" w:hAnsi="Calibri" w:cs="Calibri"/>
          <w:iCs/>
          <w:sz w:val="25"/>
          <w:szCs w:val="25"/>
        </w:rPr>
        <w:t xml:space="preserve"> e no outro como o </w:t>
      </w:r>
      <w:r w:rsidRPr="007519DB">
        <w:rPr>
          <w:rFonts w:ascii="Calibri" w:hAnsi="Calibri" w:cs="Calibri"/>
          <w:iCs/>
          <w:sz w:val="25"/>
          <w:szCs w:val="25"/>
        </w:rPr>
        <w:t>administra</w:t>
      </w:r>
      <w:r>
        <w:rPr>
          <w:rFonts w:ascii="Calibri" w:hAnsi="Calibri" w:cs="Calibri"/>
          <w:iCs/>
          <w:sz w:val="25"/>
          <w:szCs w:val="25"/>
        </w:rPr>
        <w:t>tivo</w:t>
      </w:r>
      <w:r w:rsidRPr="007519DB">
        <w:rPr>
          <w:rFonts w:ascii="Calibri" w:hAnsi="Calibri" w:cs="Calibri"/>
          <w:iCs/>
          <w:sz w:val="25"/>
          <w:szCs w:val="25"/>
        </w:rPr>
        <w:t xml:space="preserve"> da obr</w:t>
      </w:r>
      <w:r>
        <w:rPr>
          <w:rFonts w:ascii="Calibri" w:hAnsi="Calibri" w:cs="Calibri"/>
          <w:iCs/>
          <w:sz w:val="25"/>
          <w:szCs w:val="25"/>
        </w:rPr>
        <w:t>o</w:t>
      </w:r>
      <w:r w:rsidRPr="007519DB">
        <w:rPr>
          <w:rFonts w:ascii="Calibri" w:hAnsi="Calibri" w:cs="Calibri"/>
          <w:iCs/>
          <w:sz w:val="25"/>
          <w:szCs w:val="25"/>
        </w:rPr>
        <w:t xml:space="preserve">. </w:t>
      </w:r>
    </w:p>
    <w:p w14:paraId="1A1D671F" w14:textId="52A70E66" w:rsidR="007519DB" w:rsidRPr="007519DB" w:rsidRDefault="001247C1" w:rsidP="007519DB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063441">
        <w:rPr>
          <w:rFonts w:ascii="Calibri" w:hAnsi="Calibri" w:cs="Calibri"/>
          <w:b/>
          <w:i/>
          <w:sz w:val="25"/>
          <w:szCs w:val="25"/>
        </w:rPr>
        <w:t>4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 w:rsidR="00063441">
        <w:rPr>
          <w:rFonts w:ascii="Calibri" w:hAnsi="Calibri" w:cs="Calibri"/>
          <w:b/>
          <w:i/>
          <w:sz w:val="25"/>
          <w:szCs w:val="25"/>
        </w:rPr>
        <w:t>MOVIMENTAÇÃO DE TERRA</w:t>
      </w:r>
      <w:r w:rsidR="007519DB">
        <w:rPr>
          <w:rFonts w:ascii="Calibri" w:hAnsi="Calibri" w:cs="Calibri"/>
          <w:iCs/>
          <w:sz w:val="25"/>
          <w:szCs w:val="25"/>
        </w:rPr>
        <w:t xml:space="preserve"> </w:t>
      </w:r>
    </w:p>
    <w:p w14:paraId="20AA9BC4" w14:textId="0AFCAA49" w:rsidR="001247C1" w:rsidRPr="00063441" w:rsidRDefault="00063441" w:rsidP="00063441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063441">
        <w:rPr>
          <w:rFonts w:ascii="Calibri" w:hAnsi="Calibri" w:cs="Calibri"/>
          <w:iCs/>
          <w:sz w:val="25"/>
          <w:szCs w:val="25"/>
        </w:rPr>
        <w:t xml:space="preserve">Toda a movimentação de terra que se fizer necessária para atender as cotas do projeto será de responsabilidade da </w:t>
      </w:r>
      <w:r>
        <w:rPr>
          <w:rFonts w:ascii="Calibri" w:hAnsi="Calibri" w:cs="Calibri"/>
          <w:iCs/>
          <w:sz w:val="25"/>
          <w:szCs w:val="25"/>
        </w:rPr>
        <w:t>contratada em realizar</w:t>
      </w:r>
      <w:r w:rsidRPr="00063441">
        <w:rPr>
          <w:rFonts w:ascii="Calibri" w:hAnsi="Calibri" w:cs="Calibri"/>
          <w:iCs/>
          <w:sz w:val="25"/>
          <w:szCs w:val="25"/>
        </w:rPr>
        <w:t xml:space="preserve">. Para o aterro geral ou corte, se necessário, </w:t>
      </w:r>
      <w:r w:rsidRPr="00063441">
        <w:rPr>
          <w:rFonts w:ascii="Calibri" w:hAnsi="Calibri" w:cs="Calibri"/>
          <w:iCs/>
          <w:sz w:val="25"/>
          <w:szCs w:val="25"/>
        </w:rPr>
        <w:lastRenderedPageBreak/>
        <w:t xml:space="preserve">deverá ser feito um controle tecnológico a ser definido pelo Engenheiro Fiscal e um ensaio de </w:t>
      </w:r>
      <w:proofErr w:type="spellStart"/>
      <w:r w:rsidRPr="00063441">
        <w:rPr>
          <w:rFonts w:ascii="Calibri" w:hAnsi="Calibri" w:cs="Calibri"/>
          <w:iCs/>
          <w:sz w:val="25"/>
          <w:szCs w:val="25"/>
        </w:rPr>
        <w:t>Proctor</w:t>
      </w:r>
      <w:proofErr w:type="spellEnd"/>
      <w:r w:rsidRPr="00063441">
        <w:rPr>
          <w:rFonts w:ascii="Calibri" w:hAnsi="Calibri" w:cs="Calibri"/>
          <w:iCs/>
          <w:sz w:val="25"/>
          <w:szCs w:val="25"/>
        </w:rPr>
        <w:t xml:space="preserve"> Normal 95% com intervalo de aceitação de 2%. Os aterros deverão ser feitos em camadas adequadamente compactadas manualmente de no máximo 20cm. No caso de aterros com altura acima de 1m deverá ser observado o tipo de terreno e a fiscalização exigirá o controle tecnológico da compactação dos mesmos. Deverão ser utilizados para os aterros solo ou cascalho livres de impurezas como matéria orgânica. Não será permitida a utilização do entulho da obra para a execução de qualquer aterramento. Serão de responsabilidade da contratada a verificação dos níveis naturais e alinhamentos do terreno, para que a obra seja locada de acordo com o projeto, antes do início da obra. As escavações necessárias à construção de fundações e as que se destinam a obra permanente serão executadas de modo a não ocasionar danos à vida, a propriedades ou a ambas. A execução dos trabalhos de escavações obedecerá, além destas recomendações, a todas as prescrições da NB-51/85(NBR 6122) concernentes ao assunto. Todas as escavações serão protegidas, quando for o caso, contra a ação de água superficial ou profunda, mediante drenagem, esgotamento ou rebaixamento de lençol freático.</w:t>
      </w:r>
    </w:p>
    <w:p w14:paraId="4C2673F6" w14:textId="040931B8" w:rsidR="001247C1" w:rsidRPr="005C2B5B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CB019A">
        <w:rPr>
          <w:rFonts w:ascii="Calibri" w:hAnsi="Calibri" w:cs="Calibri"/>
          <w:b/>
          <w:i/>
          <w:sz w:val="25"/>
          <w:szCs w:val="25"/>
        </w:rPr>
        <w:t>5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  <w:t>ESTRUTURA</w:t>
      </w:r>
    </w:p>
    <w:p w14:paraId="59BCDDEC" w14:textId="5C811D22" w:rsidR="0003434B" w:rsidRDefault="007519DB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7519DB">
        <w:rPr>
          <w:rFonts w:ascii="Calibri" w:hAnsi="Calibri" w:cs="Calibri"/>
          <w:iCs/>
          <w:sz w:val="25"/>
          <w:szCs w:val="25"/>
        </w:rPr>
        <w:t>A execução das fundações implicará na responsabilidade integral da CONTRATADA pela resistência das mesmas e pela estabilidade da obra. A execução das fundações deverá satisfazer às normas da ABNT atinentes ao assunto, especificamente NBR-6122 - Projeto e Execução de Fundações - Procedimento.</w:t>
      </w:r>
    </w:p>
    <w:p w14:paraId="1355BA5F" w14:textId="77777777" w:rsidR="007519DB" w:rsidRDefault="007519DB" w:rsidP="007519DB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7519DB">
        <w:rPr>
          <w:rFonts w:ascii="Calibri" w:hAnsi="Calibri" w:cs="Calibri"/>
          <w:iCs/>
          <w:sz w:val="25"/>
          <w:szCs w:val="25"/>
        </w:rPr>
        <w:t xml:space="preserve">As fundações serão executadas no local, conforme projeto estrutural de fundação, respeitadas as composições na resistência indicada no projeto, devendo o concreto receber adensamento compatível. </w:t>
      </w:r>
    </w:p>
    <w:p w14:paraId="3D9A93C1" w14:textId="7D909281" w:rsidR="001247C1" w:rsidRPr="005C2B5B" w:rsidRDefault="007519DB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7519DB">
        <w:rPr>
          <w:rFonts w:ascii="Calibri" w:hAnsi="Calibri" w:cs="Calibri"/>
          <w:iCs/>
          <w:sz w:val="25"/>
          <w:szCs w:val="25"/>
        </w:rPr>
        <w:t>Após a concretagem das fundações e sua desforma, as cavas deverão ser reaterradas com material de boa qualidade e apiloado.</w:t>
      </w:r>
    </w:p>
    <w:p w14:paraId="6E2337F7" w14:textId="77777777" w:rsidR="001247C1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</w:p>
    <w:p w14:paraId="5826EB4D" w14:textId="4D84D86B" w:rsidR="001247C1" w:rsidRPr="005C2B5B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CB019A">
        <w:rPr>
          <w:rFonts w:ascii="Calibri" w:hAnsi="Calibri" w:cs="Calibri"/>
          <w:b/>
          <w:i/>
          <w:sz w:val="25"/>
          <w:szCs w:val="25"/>
        </w:rPr>
        <w:t>6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 w:rsidR="00CB019A">
        <w:rPr>
          <w:rFonts w:ascii="Calibri" w:hAnsi="Calibri" w:cs="Calibri"/>
          <w:b/>
          <w:i/>
          <w:sz w:val="25"/>
          <w:szCs w:val="25"/>
        </w:rPr>
        <w:t>IMPERMEABILIZAÇÃO</w:t>
      </w:r>
    </w:p>
    <w:p w14:paraId="59ECAA0B" w14:textId="11108F17" w:rsidR="001247C1" w:rsidRPr="005C2B5B" w:rsidRDefault="00CB019A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sz w:val="25"/>
          <w:szCs w:val="25"/>
        </w:rPr>
      </w:pPr>
      <w:r w:rsidRPr="00CB019A">
        <w:rPr>
          <w:rFonts w:ascii="Calibri" w:hAnsi="Calibri" w:cs="Calibri"/>
          <w:iCs/>
          <w:sz w:val="25"/>
          <w:szCs w:val="25"/>
        </w:rPr>
        <w:t>As sapatas devem, após desformadas, serem impermeabilizadas nas faces laterais e na face superior, com duas demãos de impermeabilizante asfáltico. Nos serviços de impermeabilização precisam ser tomados todos os cuidados para garantir a estanqueidade d</w:t>
      </w:r>
      <w:r>
        <w:rPr>
          <w:rFonts w:ascii="Calibri" w:hAnsi="Calibri" w:cs="Calibri"/>
          <w:iCs/>
          <w:sz w:val="25"/>
          <w:szCs w:val="25"/>
        </w:rPr>
        <w:t>os pilares</w:t>
      </w:r>
      <w:r w:rsidRPr="00CB019A">
        <w:rPr>
          <w:rFonts w:ascii="Calibri" w:hAnsi="Calibri" w:cs="Calibri"/>
          <w:iCs/>
          <w:sz w:val="25"/>
          <w:szCs w:val="25"/>
        </w:rPr>
        <w:t>.</w:t>
      </w:r>
    </w:p>
    <w:p w14:paraId="67444308" w14:textId="50E1C1CB" w:rsidR="001247C1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CB019A">
        <w:rPr>
          <w:rFonts w:ascii="Calibri" w:hAnsi="Calibri" w:cs="Calibri"/>
          <w:b/>
          <w:i/>
          <w:sz w:val="25"/>
          <w:szCs w:val="25"/>
        </w:rPr>
        <w:t>7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 w:rsidR="00CB019A">
        <w:rPr>
          <w:rFonts w:ascii="Calibri" w:hAnsi="Calibri" w:cs="Calibri"/>
          <w:b/>
          <w:i/>
          <w:sz w:val="25"/>
          <w:szCs w:val="25"/>
        </w:rPr>
        <w:t>INSTALAÇÕES DOS TRILHOS</w:t>
      </w:r>
    </w:p>
    <w:p w14:paraId="49CA91FA" w14:textId="514EEF48" w:rsidR="00CB019A" w:rsidRDefault="00CB019A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>Os trilhos dever ser confeccionados de aço galvanizado, os mesmo</w:t>
      </w:r>
      <w:r w:rsidR="004F79DF">
        <w:rPr>
          <w:rFonts w:ascii="Calibri" w:hAnsi="Calibri" w:cs="Calibri"/>
          <w:iCs/>
          <w:sz w:val="25"/>
          <w:szCs w:val="25"/>
        </w:rPr>
        <w:t>s</w:t>
      </w:r>
      <w:r>
        <w:rPr>
          <w:rFonts w:ascii="Calibri" w:hAnsi="Calibri" w:cs="Calibri"/>
          <w:iCs/>
          <w:sz w:val="25"/>
          <w:szCs w:val="25"/>
        </w:rPr>
        <w:t xml:space="preserve"> dever ser instalados com sua base nivelada, seguindo o projeto elaborado inicialmente, sua fixação será feita diretamente na fundação executada através de parafusos de ancoragem.</w:t>
      </w:r>
    </w:p>
    <w:p w14:paraId="5917D2C7" w14:textId="76846CCD" w:rsidR="00CB019A" w:rsidRPr="00CB019A" w:rsidRDefault="00CB019A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Após a finalização de toda a </w:t>
      </w:r>
      <w:r w:rsidR="004F79DF">
        <w:rPr>
          <w:rFonts w:ascii="Calibri" w:hAnsi="Calibri" w:cs="Calibri"/>
          <w:iCs/>
          <w:sz w:val="25"/>
          <w:szCs w:val="25"/>
        </w:rPr>
        <w:t>sua instalação a contratada deverá realizar a ver</w:t>
      </w:r>
      <w:r w:rsidRPr="00CB019A">
        <w:rPr>
          <w:rFonts w:ascii="Calibri" w:hAnsi="Calibri" w:cs="Calibri"/>
          <w:iCs/>
          <w:sz w:val="25"/>
          <w:szCs w:val="25"/>
        </w:rPr>
        <w:t>ificação de alinhamento e nivelamento com instrumentos de precisão.</w:t>
      </w:r>
    </w:p>
    <w:p w14:paraId="624FA8BD" w14:textId="0D810A01" w:rsidR="00C211F1" w:rsidRDefault="00C211F1" w:rsidP="00C211F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>
        <w:rPr>
          <w:rFonts w:ascii="Calibri" w:hAnsi="Calibri" w:cs="Calibri"/>
          <w:b/>
          <w:i/>
          <w:sz w:val="25"/>
          <w:szCs w:val="25"/>
        </w:rPr>
        <w:t>8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>
        <w:rPr>
          <w:rFonts w:ascii="Calibri" w:hAnsi="Calibri" w:cs="Calibri"/>
          <w:b/>
          <w:i/>
          <w:sz w:val="25"/>
          <w:szCs w:val="25"/>
        </w:rPr>
        <w:t>INSTALAÇÕES DA CABINE</w:t>
      </w:r>
    </w:p>
    <w:p w14:paraId="7467198A" w14:textId="6C1CBC8D" w:rsidR="00CB019A" w:rsidRDefault="00C211F1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lastRenderedPageBreak/>
        <w:t xml:space="preserve">A montagem deverá ser feita na base inferior dos trilhos, sento instalado um sistema de rodas de freios de segurança. Deverá ser executado a conexão da cabine ao tambor da motorização atreves de cabos de aço. </w:t>
      </w:r>
    </w:p>
    <w:p w14:paraId="6BE32B2B" w14:textId="416EC682" w:rsidR="00C211F1" w:rsidRDefault="00C211F1" w:rsidP="00C211F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>
        <w:rPr>
          <w:rFonts w:ascii="Calibri" w:hAnsi="Calibri" w:cs="Calibri"/>
          <w:b/>
          <w:i/>
          <w:sz w:val="25"/>
          <w:szCs w:val="25"/>
        </w:rPr>
        <w:t>8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 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>
        <w:rPr>
          <w:rFonts w:ascii="Calibri" w:hAnsi="Calibri" w:cs="Calibri"/>
          <w:b/>
          <w:i/>
          <w:sz w:val="25"/>
          <w:szCs w:val="25"/>
        </w:rPr>
        <w:t>MONTAGEM DO SISTEMA DE TRAÇÃO</w:t>
      </w:r>
    </w:p>
    <w:p w14:paraId="1D535050" w14:textId="0A3553EE" w:rsidR="00CB019A" w:rsidRPr="00CB019A" w:rsidRDefault="00C211F1" w:rsidP="00CB019A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>A i</w:t>
      </w:r>
      <w:r w:rsidR="00CB019A" w:rsidRPr="00CB019A">
        <w:rPr>
          <w:rFonts w:ascii="Calibri" w:hAnsi="Calibri" w:cs="Calibri"/>
          <w:iCs/>
          <w:sz w:val="25"/>
          <w:szCs w:val="25"/>
        </w:rPr>
        <w:t>nstalação do motor elétrico na casa de máquinas</w:t>
      </w:r>
      <w:r>
        <w:rPr>
          <w:rFonts w:ascii="Calibri" w:hAnsi="Calibri" w:cs="Calibri"/>
          <w:iCs/>
          <w:sz w:val="25"/>
          <w:szCs w:val="25"/>
        </w:rPr>
        <w:t xml:space="preserve"> deve ser feito</w:t>
      </w:r>
      <w:r w:rsidR="00CB019A" w:rsidRPr="00CB019A">
        <w:rPr>
          <w:rFonts w:ascii="Calibri" w:hAnsi="Calibri" w:cs="Calibri"/>
          <w:iCs/>
          <w:sz w:val="25"/>
          <w:szCs w:val="25"/>
        </w:rPr>
        <w:t xml:space="preserve"> no topo do percurso</w:t>
      </w:r>
      <w:r>
        <w:rPr>
          <w:rFonts w:ascii="Calibri" w:hAnsi="Calibri" w:cs="Calibri"/>
          <w:iCs/>
          <w:sz w:val="25"/>
          <w:szCs w:val="25"/>
        </w:rPr>
        <w:t>. Deverá ser executado o e</w:t>
      </w:r>
      <w:r w:rsidR="00CB019A" w:rsidRPr="00CB019A">
        <w:rPr>
          <w:rFonts w:ascii="Calibri" w:hAnsi="Calibri" w:cs="Calibri"/>
          <w:iCs/>
          <w:sz w:val="25"/>
          <w:szCs w:val="25"/>
        </w:rPr>
        <w:t>nrolamento do cabo de aço no tambor motriz</w:t>
      </w:r>
      <w:r>
        <w:rPr>
          <w:rFonts w:ascii="Calibri" w:hAnsi="Calibri" w:cs="Calibri"/>
          <w:iCs/>
          <w:sz w:val="25"/>
          <w:szCs w:val="25"/>
        </w:rPr>
        <w:t xml:space="preserve"> e a i</w:t>
      </w:r>
      <w:r w:rsidR="00CB019A" w:rsidRPr="00CB019A">
        <w:rPr>
          <w:rFonts w:ascii="Calibri" w:hAnsi="Calibri" w:cs="Calibri"/>
          <w:iCs/>
          <w:sz w:val="25"/>
          <w:szCs w:val="25"/>
        </w:rPr>
        <w:t>nstalação de sensores de limite, controle de velocidade e sistema de parada de emergência.</w:t>
      </w:r>
    </w:p>
    <w:p w14:paraId="26808114" w14:textId="5DA6216D" w:rsidR="001247C1" w:rsidRPr="005C2B5B" w:rsidRDefault="001247C1" w:rsidP="001247C1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 w:rsidRPr="005C2B5B">
        <w:rPr>
          <w:rFonts w:ascii="Calibri" w:hAnsi="Calibri" w:cs="Calibri"/>
          <w:b/>
          <w:i/>
          <w:sz w:val="25"/>
          <w:szCs w:val="25"/>
        </w:rPr>
        <w:t>0</w:t>
      </w:r>
      <w:r w:rsidR="00C211F1">
        <w:rPr>
          <w:rFonts w:ascii="Calibri" w:hAnsi="Calibri" w:cs="Calibri"/>
          <w:b/>
          <w:i/>
          <w:sz w:val="25"/>
          <w:szCs w:val="25"/>
        </w:rPr>
        <w:t>9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</w:t>
      </w:r>
      <w:r w:rsidRPr="005C2B5B">
        <w:rPr>
          <w:rFonts w:ascii="Calibri" w:hAnsi="Calibri" w:cs="Calibri"/>
          <w:b/>
          <w:i/>
          <w:sz w:val="25"/>
          <w:szCs w:val="25"/>
        </w:rPr>
        <w:tab/>
        <w:t>INSTALAÇÕES ELÉTRICAS</w:t>
      </w:r>
    </w:p>
    <w:p w14:paraId="2AE4B4D5" w14:textId="7DA7322E" w:rsidR="001247C1" w:rsidRDefault="001247C1" w:rsidP="00C211F1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C211F1">
        <w:rPr>
          <w:rFonts w:ascii="Calibri" w:hAnsi="Calibri" w:cs="Calibri"/>
          <w:iCs/>
          <w:sz w:val="25"/>
          <w:szCs w:val="25"/>
        </w:rPr>
        <w:t>Será executada de acordo com o projeto, utilizando materiais comuns ao mercado da construção civil, atendendo ao dimensionamento adequado dos circuitos elétricos necessários, dentro das especificações técnicas das normas da ABNT e exigências da Concessionária local</w:t>
      </w:r>
      <w:r w:rsidR="00C211F1" w:rsidRPr="00C211F1">
        <w:rPr>
          <w:rFonts w:ascii="Calibri" w:hAnsi="Calibri" w:cs="Calibri"/>
          <w:iCs/>
          <w:sz w:val="25"/>
          <w:szCs w:val="25"/>
        </w:rPr>
        <w:t>.</w:t>
      </w:r>
    </w:p>
    <w:p w14:paraId="17B22886" w14:textId="7BB3FAC3" w:rsidR="00C211F1" w:rsidRDefault="00C211F1" w:rsidP="00C211F1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 passagem dos eletrodutos e cabeamentos elétricos devem ser feitos entre os níveis conforme projeto. Será feito a instalação </w:t>
      </w:r>
      <w:r w:rsidR="000053CF" w:rsidRPr="00CB019A">
        <w:rPr>
          <w:rFonts w:ascii="Calibri" w:hAnsi="Calibri" w:cs="Calibri"/>
          <w:iCs/>
          <w:sz w:val="25"/>
          <w:szCs w:val="25"/>
        </w:rPr>
        <w:t>do quadro de comando e botoeiras nos pontos de acesso</w:t>
      </w:r>
      <w:r w:rsidR="000053CF">
        <w:rPr>
          <w:rFonts w:ascii="Calibri" w:hAnsi="Calibri" w:cs="Calibri"/>
          <w:iCs/>
          <w:sz w:val="25"/>
          <w:szCs w:val="25"/>
        </w:rPr>
        <w:t>.</w:t>
      </w:r>
    </w:p>
    <w:p w14:paraId="41EACBB2" w14:textId="39A70B37" w:rsidR="000053CF" w:rsidRPr="00C211F1" w:rsidRDefault="000053CF" w:rsidP="00C211F1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 contratada deverá fazer a programação </w:t>
      </w:r>
      <w:r w:rsidRPr="00CB019A">
        <w:rPr>
          <w:rFonts w:ascii="Calibri" w:hAnsi="Calibri" w:cs="Calibri"/>
          <w:iCs/>
          <w:sz w:val="25"/>
          <w:szCs w:val="25"/>
        </w:rPr>
        <w:t>do sistema lógico de controle (partida, parada, freio de emergência, etc.).</w:t>
      </w:r>
    </w:p>
    <w:p w14:paraId="66E99461" w14:textId="1A41B5B5" w:rsidR="000053CF" w:rsidRDefault="000053CF" w:rsidP="000053CF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>
        <w:rPr>
          <w:rFonts w:ascii="Calibri" w:hAnsi="Calibri" w:cs="Calibri"/>
          <w:b/>
          <w:i/>
          <w:sz w:val="25"/>
          <w:szCs w:val="25"/>
        </w:rPr>
        <w:t>1</w:t>
      </w:r>
      <w:r w:rsidRPr="005C2B5B">
        <w:rPr>
          <w:rFonts w:ascii="Calibri" w:hAnsi="Calibri" w:cs="Calibri"/>
          <w:b/>
          <w:i/>
          <w:sz w:val="25"/>
          <w:szCs w:val="25"/>
        </w:rPr>
        <w:t>0 -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>
        <w:rPr>
          <w:rFonts w:ascii="Calibri" w:hAnsi="Calibri" w:cs="Calibri"/>
          <w:b/>
          <w:i/>
          <w:sz w:val="25"/>
          <w:szCs w:val="25"/>
        </w:rPr>
        <w:t>LIMPEZA FINAL</w:t>
      </w:r>
    </w:p>
    <w:p w14:paraId="1EAD7DE0" w14:textId="77777777" w:rsidR="000053CF" w:rsidRDefault="000053CF" w:rsidP="000053C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 contratada terá como </w:t>
      </w:r>
      <w:r w:rsidRPr="000053CF">
        <w:rPr>
          <w:rFonts w:ascii="Calibri" w:hAnsi="Calibri" w:cs="Calibri"/>
          <w:iCs/>
          <w:sz w:val="25"/>
          <w:szCs w:val="25"/>
        </w:rPr>
        <w:t xml:space="preserve">responsabilidade de entregar a obra limpa. </w:t>
      </w:r>
    </w:p>
    <w:p w14:paraId="0F4F7256" w14:textId="0D876800" w:rsidR="000053CF" w:rsidRDefault="000053CF" w:rsidP="000053C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0053CF">
        <w:rPr>
          <w:rFonts w:ascii="Calibri" w:hAnsi="Calibri" w:cs="Calibri"/>
          <w:iCs/>
          <w:sz w:val="25"/>
          <w:szCs w:val="25"/>
        </w:rPr>
        <w:t>Ao término da obra deverão ser desmontadas e retiradas todas as instalações provisórias, bem como todo o entulho do terreno, sendo cuidadosamente limpos e varridos os acessos.</w:t>
      </w:r>
    </w:p>
    <w:p w14:paraId="2011062C" w14:textId="23BD228A" w:rsidR="000053CF" w:rsidRDefault="000053CF" w:rsidP="000053CF">
      <w:pPr>
        <w:pStyle w:val="Cabealho"/>
        <w:tabs>
          <w:tab w:val="clear" w:pos="4419"/>
          <w:tab w:val="clear" w:pos="8838"/>
          <w:tab w:val="left" w:pos="567"/>
        </w:tabs>
        <w:jc w:val="both"/>
        <w:rPr>
          <w:rFonts w:ascii="Calibri" w:hAnsi="Calibri" w:cs="Calibri"/>
          <w:b/>
          <w:i/>
          <w:sz w:val="25"/>
          <w:szCs w:val="25"/>
        </w:rPr>
      </w:pPr>
      <w:r>
        <w:rPr>
          <w:rFonts w:ascii="Calibri" w:hAnsi="Calibri" w:cs="Calibri"/>
          <w:b/>
          <w:i/>
          <w:sz w:val="25"/>
          <w:szCs w:val="25"/>
        </w:rPr>
        <w:t>11</w:t>
      </w:r>
      <w:r w:rsidRPr="005C2B5B">
        <w:rPr>
          <w:rFonts w:ascii="Calibri" w:hAnsi="Calibri" w:cs="Calibri"/>
          <w:b/>
          <w:i/>
          <w:sz w:val="25"/>
          <w:szCs w:val="25"/>
        </w:rPr>
        <w:t xml:space="preserve"> -</w:t>
      </w:r>
      <w:r w:rsidRPr="005C2B5B">
        <w:rPr>
          <w:rFonts w:ascii="Calibri" w:hAnsi="Calibri" w:cs="Calibri"/>
          <w:b/>
          <w:i/>
          <w:sz w:val="25"/>
          <w:szCs w:val="25"/>
        </w:rPr>
        <w:tab/>
      </w:r>
      <w:r>
        <w:rPr>
          <w:rFonts w:ascii="Calibri" w:hAnsi="Calibri" w:cs="Calibri"/>
          <w:b/>
          <w:i/>
          <w:sz w:val="25"/>
          <w:szCs w:val="25"/>
        </w:rPr>
        <w:t>ENTREGA/RECEBIMENTO DA OBRA</w:t>
      </w:r>
    </w:p>
    <w:p w14:paraId="7D5D7DA5" w14:textId="50B9DEE4" w:rsidR="000053CF" w:rsidRDefault="000053CF" w:rsidP="000053CF">
      <w:pPr>
        <w:pStyle w:val="Cabealho"/>
        <w:tabs>
          <w:tab w:val="clear" w:pos="4419"/>
          <w:tab w:val="clear" w:pos="8838"/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 w:rsidRPr="000053CF">
        <w:rPr>
          <w:rFonts w:ascii="Calibri" w:hAnsi="Calibri" w:cs="Calibri"/>
          <w:iCs/>
          <w:sz w:val="25"/>
          <w:szCs w:val="25"/>
        </w:rPr>
        <w:t>Terminados os serviços de limpeza, deverá ser feita uma rigorosa verificação das perfeitas condições de funcionamento e segurança de todas as instalações</w:t>
      </w:r>
      <w:r>
        <w:rPr>
          <w:rFonts w:ascii="Calibri" w:hAnsi="Calibri" w:cs="Calibri"/>
          <w:iCs/>
          <w:sz w:val="25"/>
          <w:szCs w:val="25"/>
        </w:rPr>
        <w:t>.</w:t>
      </w:r>
    </w:p>
    <w:p w14:paraId="519ABE80" w14:textId="4862E8BF" w:rsidR="000053CF" w:rsidRDefault="000053CF" w:rsidP="000053CF">
      <w:pPr>
        <w:pStyle w:val="Cabealho"/>
        <w:tabs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>Serão feitos testes para a v</w:t>
      </w:r>
      <w:r w:rsidRPr="000053CF">
        <w:rPr>
          <w:rFonts w:ascii="Calibri" w:hAnsi="Calibri" w:cs="Calibri"/>
          <w:iCs/>
          <w:sz w:val="25"/>
          <w:szCs w:val="25"/>
        </w:rPr>
        <w:t>erificação do funcionamento mecânico, elétrico e eletrônico</w:t>
      </w:r>
      <w:r>
        <w:rPr>
          <w:rFonts w:ascii="Calibri" w:hAnsi="Calibri" w:cs="Calibri"/>
          <w:iCs/>
          <w:sz w:val="25"/>
          <w:szCs w:val="25"/>
        </w:rPr>
        <w:t>, t</w:t>
      </w:r>
      <w:r w:rsidRPr="000053CF">
        <w:rPr>
          <w:rFonts w:ascii="Calibri" w:hAnsi="Calibri" w:cs="Calibri"/>
          <w:iCs/>
          <w:sz w:val="25"/>
          <w:szCs w:val="25"/>
        </w:rPr>
        <w:t>estes de carga, segurança e frenagem de emergência</w:t>
      </w:r>
      <w:r>
        <w:rPr>
          <w:rFonts w:ascii="Calibri" w:hAnsi="Calibri" w:cs="Calibri"/>
          <w:iCs/>
          <w:sz w:val="25"/>
          <w:szCs w:val="25"/>
        </w:rPr>
        <w:t>.</w:t>
      </w:r>
    </w:p>
    <w:p w14:paraId="334EEC4B" w14:textId="1FBC6F2C" w:rsidR="000053CF" w:rsidRPr="000053CF" w:rsidRDefault="000053CF" w:rsidP="000053CF">
      <w:pPr>
        <w:pStyle w:val="Cabealho"/>
        <w:tabs>
          <w:tab w:val="left" w:pos="567"/>
        </w:tabs>
        <w:spacing w:after="240"/>
        <w:ind w:firstLine="567"/>
        <w:jc w:val="both"/>
        <w:rPr>
          <w:rFonts w:ascii="Calibri" w:hAnsi="Calibri" w:cs="Calibri"/>
          <w:iCs/>
          <w:sz w:val="25"/>
          <w:szCs w:val="25"/>
        </w:rPr>
      </w:pPr>
      <w:r>
        <w:rPr>
          <w:rFonts w:ascii="Calibri" w:hAnsi="Calibri" w:cs="Calibri"/>
          <w:iCs/>
          <w:sz w:val="25"/>
          <w:szCs w:val="25"/>
        </w:rPr>
        <w:t xml:space="preserve">A contratada </w:t>
      </w:r>
      <w:r w:rsidR="009017FC">
        <w:rPr>
          <w:rFonts w:ascii="Calibri" w:hAnsi="Calibri" w:cs="Calibri"/>
          <w:iCs/>
          <w:sz w:val="25"/>
          <w:szCs w:val="25"/>
        </w:rPr>
        <w:t>d</w:t>
      </w:r>
      <w:r>
        <w:rPr>
          <w:rFonts w:ascii="Calibri" w:hAnsi="Calibri" w:cs="Calibri"/>
          <w:iCs/>
          <w:sz w:val="25"/>
          <w:szCs w:val="25"/>
        </w:rPr>
        <w:t>ará o t</w:t>
      </w:r>
      <w:r w:rsidRPr="000053CF">
        <w:rPr>
          <w:rFonts w:ascii="Calibri" w:hAnsi="Calibri" w:cs="Calibri"/>
          <w:iCs/>
          <w:sz w:val="25"/>
          <w:szCs w:val="25"/>
        </w:rPr>
        <w:t>reinamento de usuários e entrega técnica.</w:t>
      </w:r>
    </w:p>
    <w:p w14:paraId="729A58B2" w14:textId="406D19A0" w:rsidR="00F640E9" w:rsidRPr="00C211F1" w:rsidRDefault="00F640E9" w:rsidP="00240546">
      <w:pPr>
        <w:pStyle w:val="Cabealho"/>
        <w:tabs>
          <w:tab w:val="left" w:pos="567"/>
        </w:tabs>
        <w:spacing w:after="240"/>
        <w:ind w:firstLine="567"/>
        <w:jc w:val="both"/>
        <w:rPr>
          <w:rFonts w:ascii="Calibri" w:hAnsi="Calibri" w:cs="Calibri"/>
          <w:sz w:val="23"/>
          <w:szCs w:val="23"/>
        </w:rPr>
      </w:pPr>
    </w:p>
    <w:sectPr w:rsidR="00F640E9" w:rsidRPr="00C211F1" w:rsidSect="00CE198B">
      <w:headerReference w:type="default" r:id="rId8"/>
      <w:footerReference w:type="default" r:id="rId9"/>
      <w:pgSz w:w="12240" w:h="15840"/>
      <w:pgMar w:top="851" w:right="1043" w:bottom="1418" w:left="1559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B2E9" w14:textId="77777777" w:rsidR="004238C8" w:rsidRDefault="004238C8">
      <w:r>
        <w:separator/>
      </w:r>
    </w:p>
  </w:endnote>
  <w:endnote w:type="continuationSeparator" w:id="0">
    <w:p w14:paraId="63990078" w14:textId="77777777" w:rsidR="004238C8" w:rsidRDefault="0042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BT">
    <w:altName w:val="Arial"/>
    <w:panose1 w:val="020B0602020204020303"/>
    <w:charset w:val="00"/>
    <w:family w:val="swiss"/>
    <w:pitch w:val="variable"/>
    <w:sig w:usb0="80000867" w:usb1="1000204A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C26A" w14:textId="77777777" w:rsidR="000F757B" w:rsidRPr="000F757B" w:rsidRDefault="000F757B" w:rsidP="000F757B">
    <w:pPr>
      <w:pStyle w:val="Rodap"/>
      <w:rPr>
        <w:sz w:val="24"/>
        <w:szCs w:val="24"/>
      </w:rPr>
    </w:pPr>
  </w:p>
  <w:p w14:paraId="347D4974" w14:textId="77777777" w:rsidR="000F757B" w:rsidRPr="000F757B" w:rsidRDefault="000F757B" w:rsidP="000F757B">
    <w:pPr>
      <w:pStyle w:val="Rodap"/>
      <w:jc w:val="center"/>
      <w:rPr>
        <w:b/>
        <w:sz w:val="24"/>
        <w:szCs w:val="24"/>
      </w:rPr>
    </w:pPr>
    <w:r w:rsidRPr="000F757B">
      <w:rPr>
        <w:b/>
        <w:sz w:val="24"/>
        <w:szCs w:val="24"/>
      </w:rPr>
      <w:t xml:space="preserve">    </w:t>
    </w:r>
  </w:p>
  <w:p w14:paraId="4577C507" w14:textId="77777777" w:rsidR="000F757B" w:rsidRPr="000F757B" w:rsidRDefault="000F757B">
    <w:pPr>
      <w:pStyle w:val="Rodap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4712" w14:textId="77777777" w:rsidR="004238C8" w:rsidRDefault="004238C8">
      <w:r>
        <w:separator/>
      </w:r>
    </w:p>
  </w:footnote>
  <w:footnote w:type="continuationSeparator" w:id="0">
    <w:p w14:paraId="562CE672" w14:textId="77777777" w:rsidR="004238C8" w:rsidRDefault="00423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79B4" w14:textId="2AE6EB7D" w:rsidR="00C62BBB" w:rsidRPr="00777006" w:rsidRDefault="00C62BBB" w:rsidP="00C62BBB">
    <w:pPr>
      <w:pStyle w:val="Cabealho"/>
      <w:jc w:val="right"/>
      <w:rPr>
        <w:rFonts w:ascii="Elephant" w:hAnsi="Elephant"/>
        <w:sz w:val="28"/>
        <w:szCs w:val="28"/>
      </w:rPr>
    </w:pPr>
  </w:p>
  <w:p w14:paraId="2168E6CD" w14:textId="77777777" w:rsidR="00C62BBB" w:rsidRDefault="00C62BB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E06F9"/>
    <w:multiLevelType w:val="multilevel"/>
    <w:tmpl w:val="734EEB70"/>
    <w:lvl w:ilvl="0">
      <w:start w:val="1"/>
      <w:numFmt w:val="decimalZero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5"/>
        </w:tabs>
        <w:ind w:left="532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5"/>
        </w:tabs>
        <w:ind w:left="709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2520"/>
      </w:pPr>
      <w:rPr>
        <w:rFonts w:hint="default"/>
      </w:rPr>
    </w:lvl>
  </w:abstractNum>
  <w:abstractNum w:abstractNumId="1" w15:restartNumberingAfterBreak="0">
    <w:nsid w:val="4D046671"/>
    <w:multiLevelType w:val="hybridMultilevel"/>
    <w:tmpl w:val="AD4244E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6764427"/>
    <w:multiLevelType w:val="hybridMultilevel"/>
    <w:tmpl w:val="A148C2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34CAD"/>
    <w:multiLevelType w:val="singleLevel"/>
    <w:tmpl w:val="AC466E14"/>
    <w:lvl w:ilvl="0">
      <w:start w:val="3"/>
      <w:numFmt w:val="decimalZero"/>
      <w:lvlText w:val="%1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412434222">
    <w:abstractNumId w:val="0"/>
  </w:num>
  <w:num w:numId="2" w16cid:durableId="1211572519">
    <w:abstractNumId w:val="3"/>
  </w:num>
  <w:num w:numId="3" w16cid:durableId="182675588">
    <w:abstractNumId w:val="2"/>
  </w:num>
  <w:num w:numId="4" w16cid:durableId="877007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embedSystemFonts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A10"/>
    <w:rsid w:val="000053CF"/>
    <w:rsid w:val="0003434B"/>
    <w:rsid w:val="000442DF"/>
    <w:rsid w:val="00063441"/>
    <w:rsid w:val="00063D08"/>
    <w:rsid w:val="000955E7"/>
    <w:rsid w:val="000A4B21"/>
    <w:rsid w:val="000E4647"/>
    <w:rsid w:val="000F757B"/>
    <w:rsid w:val="00112402"/>
    <w:rsid w:val="0011295F"/>
    <w:rsid w:val="00114F2B"/>
    <w:rsid w:val="00116F9B"/>
    <w:rsid w:val="001247C1"/>
    <w:rsid w:val="00124B94"/>
    <w:rsid w:val="0013305C"/>
    <w:rsid w:val="00141DD0"/>
    <w:rsid w:val="00172110"/>
    <w:rsid w:val="001932E5"/>
    <w:rsid w:val="00193D61"/>
    <w:rsid w:val="001B2CB3"/>
    <w:rsid w:val="001D4EB9"/>
    <w:rsid w:val="001F5C0E"/>
    <w:rsid w:val="002053F4"/>
    <w:rsid w:val="00205B4D"/>
    <w:rsid w:val="0021032A"/>
    <w:rsid w:val="0021674E"/>
    <w:rsid w:val="00230A4B"/>
    <w:rsid w:val="00236533"/>
    <w:rsid w:val="00240546"/>
    <w:rsid w:val="0024427E"/>
    <w:rsid w:val="0027381B"/>
    <w:rsid w:val="0028022D"/>
    <w:rsid w:val="00283F1E"/>
    <w:rsid w:val="00290BBF"/>
    <w:rsid w:val="002965CF"/>
    <w:rsid w:val="002D5D94"/>
    <w:rsid w:val="002F07B5"/>
    <w:rsid w:val="003030D2"/>
    <w:rsid w:val="003076DF"/>
    <w:rsid w:val="0035045F"/>
    <w:rsid w:val="00357E7D"/>
    <w:rsid w:val="003600DE"/>
    <w:rsid w:val="00364F4C"/>
    <w:rsid w:val="003751BF"/>
    <w:rsid w:val="00377B1B"/>
    <w:rsid w:val="00395439"/>
    <w:rsid w:val="003B59DA"/>
    <w:rsid w:val="003C10F9"/>
    <w:rsid w:val="003E14A4"/>
    <w:rsid w:val="00403F34"/>
    <w:rsid w:val="004238C8"/>
    <w:rsid w:val="0042479C"/>
    <w:rsid w:val="00434EBB"/>
    <w:rsid w:val="0044762C"/>
    <w:rsid w:val="00447AF0"/>
    <w:rsid w:val="00447D32"/>
    <w:rsid w:val="00455BC6"/>
    <w:rsid w:val="00482D6A"/>
    <w:rsid w:val="00483ED0"/>
    <w:rsid w:val="004D4832"/>
    <w:rsid w:val="004D7D87"/>
    <w:rsid w:val="004E1BE7"/>
    <w:rsid w:val="004F79DF"/>
    <w:rsid w:val="00520B60"/>
    <w:rsid w:val="00532B2D"/>
    <w:rsid w:val="0054059D"/>
    <w:rsid w:val="00543A42"/>
    <w:rsid w:val="005A349A"/>
    <w:rsid w:val="005B56CD"/>
    <w:rsid w:val="005B6A26"/>
    <w:rsid w:val="005C2B5B"/>
    <w:rsid w:val="005E4377"/>
    <w:rsid w:val="006107CE"/>
    <w:rsid w:val="006503A4"/>
    <w:rsid w:val="006524BD"/>
    <w:rsid w:val="006A62AC"/>
    <w:rsid w:val="006B4099"/>
    <w:rsid w:val="006B4934"/>
    <w:rsid w:val="006B4CA0"/>
    <w:rsid w:val="006E11CC"/>
    <w:rsid w:val="006E3B10"/>
    <w:rsid w:val="006F3F33"/>
    <w:rsid w:val="0070781C"/>
    <w:rsid w:val="007519DB"/>
    <w:rsid w:val="00777576"/>
    <w:rsid w:val="0078051D"/>
    <w:rsid w:val="007A404F"/>
    <w:rsid w:val="008448D5"/>
    <w:rsid w:val="008644C2"/>
    <w:rsid w:val="00866A10"/>
    <w:rsid w:val="00877BEA"/>
    <w:rsid w:val="00896D33"/>
    <w:rsid w:val="008A4053"/>
    <w:rsid w:val="008B6735"/>
    <w:rsid w:val="008C7836"/>
    <w:rsid w:val="008D7F71"/>
    <w:rsid w:val="008F516A"/>
    <w:rsid w:val="009017FC"/>
    <w:rsid w:val="00901E35"/>
    <w:rsid w:val="00911A32"/>
    <w:rsid w:val="00916159"/>
    <w:rsid w:val="00972362"/>
    <w:rsid w:val="009809E1"/>
    <w:rsid w:val="00991871"/>
    <w:rsid w:val="009C7C67"/>
    <w:rsid w:val="009D447D"/>
    <w:rsid w:val="00A00412"/>
    <w:rsid w:val="00A0264C"/>
    <w:rsid w:val="00A059E5"/>
    <w:rsid w:val="00A1275C"/>
    <w:rsid w:val="00A26E90"/>
    <w:rsid w:val="00A96AA5"/>
    <w:rsid w:val="00AA2EED"/>
    <w:rsid w:val="00AB624D"/>
    <w:rsid w:val="00B24C97"/>
    <w:rsid w:val="00B36533"/>
    <w:rsid w:val="00B91974"/>
    <w:rsid w:val="00BA7A49"/>
    <w:rsid w:val="00BB24B3"/>
    <w:rsid w:val="00BB36E3"/>
    <w:rsid w:val="00BC330A"/>
    <w:rsid w:val="00BE126A"/>
    <w:rsid w:val="00BE4873"/>
    <w:rsid w:val="00C018ED"/>
    <w:rsid w:val="00C211F1"/>
    <w:rsid w:val="00C24784"/>
    <w:rsid w:val="00C27104"/>
    <w:rsid w:val="00C62BBB"/>
    <w:rsid w:val="00C83E26"/>
    <w:rsid w:val="00C97B7B"/>
    <w:rsid w:val="00CB019A"/>
    <w:rsid w:val="00CD60C7"/>
    <w:rsid w:val="00CE198B"/>
    <w:rsid w:val="00CF3443"/>
    <w:rsid w:val="00CF4947"/>
    <w:rsid w:val="00CF5513"/>
    <w:rsid w:val="00D209EF"/>
    <w:rsid w:val="00D530A4"/>
    <w:rsid w:val="00DC23FC"/>
    <w:rsid w:val="00DC4422"/>
    <w:rsid w:val="00E020E9"/>
    <w:rsid w:val="00E57711"/>
    <w:rsid w:val="00E61783"/>
    <w:rsid w:val="00E629FD"/>
    <w:rsid w:val="00E767A0"/>
    <w:rsid w:val="00EA74A3"/>
    <w:rsid w:val="00EA767F"/>
    <w:rsid w:val="00EB0719"/>
    <w:rsid w:val="00EB4DCF"/>
    <w:rsid w:val="00ED26A7"/>
    <w:rsid w:val="00EE29E6"/>
    <w:rsid w:val="00F112B2"/>
    <w:rsid w:val="00F30698"/>
    <w:rsid w:val="00F42E91"/>
    <w:rsid w:val="00F56C3F"/>
    <w:rsid w:val="00F640E9"/>
    <w:rsid w:val="00F755E7"/>
    <w:rsid w:val="00F8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946191"/>
  <w15:chartTrackingRefBased/>
  <w15:docId w15:val="{59063C3A-60FA-45E9-BD53-4DAB93ED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Futura Lt BT" w:hAnsi="Futura Lt BT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Futura Lt BT" w:hAnsi="Futura Lt BT"/>
      <w:sz w:val="24"/>
    </w:rPr>
  </w:style>
  <w:style w:type="paragraph" w:styleId="Textodebalo">
    <w:name w:val="Balloon Text"/>
    <w:basedOn w:val="Normal"/>
    <w:link w:val="TextodebaloChar"/>
    <w:rsid w:val="00F56C3F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rsid w:val="00F56C3F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0264C"/>
    <w:rPr>
      <w:color w:val="0000FF"/>
      <w:u w:val="single"/>
    </w:rPr>
  </w:style>
  <w:style w:type="character" w:customStyle="1" w:styleId="CabealhoChar">
    <w:name w:val="Cabeçalho Char"/>
    <w:link w:val="Cabealho"/>
    <w:uiPriority w:val="99"/>
    <w:rsid w:val="00C62BBB"/>
  </w:style>
  <w:style w:type="character" w:customStyle="1" w:styleId="RodapChar">
    <w:name w:val="Rodapé Char"/>
    <w:link w:val="Rodap"/>
    <w:uiPriority w:val="99"/>
    <w:rsid w:val="000F757B"/>
  </w:style>
  <w:style w:type="character" w:customStyle="1" w:styleId="yi40hd">
    <w:name w:val="yi40hd"/>
    <w:basedOn w:val="Fontepargpadro"/>
    <w:rsid w:val="009017FC"/>
  </w:style>
  <w:style w:type="character" w:customStyle="1" w:styleId="fjzl1d">
    <w:name w:val="fjzl1d"/>
    <w:basedOn w:val="Fontepargpadro"/>
    <w:rsid w:val="009017FC"/>
  </w:style>
  <w:style w:type="character" w:customStyle="1" w:styleId="e5baq">
    <w:name w:val="e5baq"/>
    <w:basedOn w:val="Fontepargpadro"/>
    <w:rsid w:val="00901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1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DA590-A4B8-4C70-8A26-7552E161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1581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Mogi das Cruzes, 13 de Setembro de 1999</vt:lpstr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Mogi das Cruzes, 13 de Setembro de 1999</dc:title>
  <dc:subject/>
  <dc:creator>Usuário</dc:creator>
  <cp:keywords/>
  <cp:lastModifiedBy>Microsoft Office User</cp:lastModifiedBy>
  <cp:revision>3</cp:revision>
  <cp:lastPrinted>2021-07-23T17:56:00Z</cp:lastPrinted>
  <dcterms:created xsi:type="dcterms:W3CDTF">2025-05-08T02:32:00Z</dcterms:created>
  <dcterms:modified xsi:type="dcterms:W3CDTF">2025-05-08T13:45:00Z</dcterms:modified>
</cp:coreProperties>
</file>